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jc w:val="center"/>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pStyle w:val="702"/>
        <w:jc w:val="center"/>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pStyle w:val="702"/>
        <w:jc w:val="center"/>
        <w:rPr>
          <w:rFonts w:hint="eastAsia" w:ascii="宋体" w:hAnsi="宋体"/>
          <w:bCs/>
          <w:spacing w:val="20"/>
          <w:sz w:val="44"/>
          <w:highlight w:val="none"/>
          <w:lang w:val="en-US" w:eastAsia="zh-CN"/>
        </w:rPr>
      </w:pPr>
      <w:r>
        <w:rPr>
          <w:rFonts w:hint="eastAsia" w:ascii="宋体" w:hAnsi="宋体"/>
          <w:bCs/>
          <w:spacing w:val="20"/>
          <w:sz w:val="44"/>
          <w:highlight w:val="none"/>
          <w:lang w:val="en-US" w:eastAsia="zh-CN"/>
        </w:rPr>
        <w:t xml:space="preserve">如皋市</w:t>
      </w:r>
      <w:r>
        <w:rPr>
          <w:rFonts w:hint="eastAsia" w:ascii="宋体" w:hAnsi="宋体"/>
          <w:bCs/>
          <w:spacing w:val="20"/>
          <w:sz w:val="44"/>
          <w:highlight w:val="none"/>
          <w:lang w:val="en-US" w:eastAsia="zh-CN"/>
        </w:rPr>
        <w:t xml:space="preserve">机关事务服务中心综合物业管理服务项目</w:t>
      </w:r>
      <w:r>
        <w:rPr>
          <w:rFonts w:hint="eastAsia" w:ascii="宋体" w:hAnsi="宋体"/>
          <w:bCs/>
          <w:spacing w:val="20"/>
          <w:sz w:val="44"/>
          <w:highlight w:val="none"/>
          <w:lang w:val="en-US" w:eastAsia="zh-CN"/>
        </w:rPr>
      </w:r>
      <w:r/>
    </w:p>
    <w:p>
      <w:pPr>
        <w:pStyle w:val="702"/>
        <w:jc w:val="center"/>
        <w:rPr>
          <w:rFonts w:hint="eastAsia" w:ascii="宋体" w:hAnsi="宋体"/>
          <w:bCs/>
          <w:sz w:val="100"/>
          <w:szCs w:val="100"/>
          <w:highlight w:val="none"/>
        </w:rPr>
      </w:pPr>
      <w:r>
        <w:rPr>
          <w:rFonts w:hint="eastAsia" w:ascii="宋体" w:hAnsi="宋体"/>
          <w:bCs/>
          <w:sz w:val="100"/>
          <w:szCs w:val="100"/>
          <w:highlight w:val="none"/>
        </w:rPr>
        <w:t xml:space="preserve">政府采购招标文件</w:t>
      </w:r>
      <w:r>
        <w:rPr>
          <w:rFonts w:hint="eastAsia" w:ascii="宋体" w:hAnsi="宋体"/>
          <w:bCs/>
          <w:sz w:val="100"/>
          <w:szCs w:val="100"/>
          <w:highlight w:val="none"/>
        </w:rPr>
      </w:r>
      <w:r/>
    </w:p>
    <w:p>
      <w:pPr>
        <w:pStyle w:val="708"/>
        <w:spacing w:line="500" w:lineRule="exact"/>
        <w:rPr>
          <w:rFonts w:hint="eastAsia" w:ascii="宋体" w:hAnsi="宋体"/>
          <w:b w:val="0"/>
          <w:bCs/>
          <w:highlight w:val="none"/>
          <w:lang w:eastAsia="zh-CN"/>
        </w:rPr>
      </w:pPr>
      <w:r>
        <w:rPr>
          <w:rFonts w:hint="eastAsia" w:ascii="宋体" w:hAnsi="宋体"/>
          <w:b w:val="0"/>
          <w:bCs/>
          <w:highlight w:val="none"/>
          <w:lang w:eastAsia="zh-CN"/>
        </w:rPr>
        <w:t xml:space="preserve"> </w:t>
      </w:r>
      <w:r/>
    </w:p>
    <w:p>
      <w:pPr>
        <w:pStyle w:val="708"/>
        <w:spacing w:line="500" w:lineRule="exact"/>
        <w:rPr>
          <w:rFonts w:hint="eastAsia" w:ascii="宋体" w:hAnsi="宋体"/>
          <w:b w:val="0"/>
          <w:bCs/>
          <w:sz w:val="36"/>
          <w:szCs w:val="36"/>
          <w:highlight w:val="none"/>
          <w:lang w:eastAsia="zh-CN"/>
        </w:rPr>
      </w:pPr>
      <w:r>
        <w:rPr>
          <w:rFonts w:hint="eastAsia" w:ascii="宋体" w:hAnsi="宋体"/>
          <w:b w:val="0"/>
          <w:bCs/>
          <w:sz w:val="36"/>
          <w:szCs w:val="36"/>
          <w:highlight w:val="none"/>
        </w:rPr>
        <w:t xml:space="preserve">采购文件编号：JSZC-320682-JZCG-G2025-0062</w:t>
      </w:r>
      <w:r>
        <w:rPr>
          <w:rFonts w:hint="eastAsia" w:ascii="宋体" w:hAnsi="宋体"/>
          <w:b w:val="0"/>
          <w:bCs/>
          <w:sz w:val="36"/>
          <w:szCs w:val="36"/>
          <w:highlight w:val="none"/>
          <w:lang w:eastAsia="zh-CN"/>
        </w:rPr>
      </w:r>
      <w:r/>
    </w:p>
    <w:p>
      <w:pPr>
        <w:pStyle w:val="702"/>
        <w:jc w:val="center"/>
        <w:spacing w:line="500" w:lineRule="exact"/>
        <w:rPr>
          <w:rFonts w:hint="eastAsia" w:ascii="宋体" w:hAnsi="宋体"/>
          <w:b/>
          <w:sz w:val="36"/>
          <w:highlight w:val="none"/>
        </w:rPr>
      </w:pPr>
      <w:r>
        <w:rPr>
          <w:rFonts w:hint="eastAsia" w:ascii="宋体" w:hAnsi="宋体"/>
          <w:b/>
          <w:sz w:val="36"/>
          <w:highlight w:val="none"/>
        </w:rPr>
      </w:r>
      <w:r/>
    </w:p>
    <w:p>
      <w:pPr>
        <w:pStyle w:val="702"/>
        <w:jc w:val="center"/>
        <w:spacing w:line="500" w:lineRule="exact"/>
        <w:rPr>
          <w:rFonts w:hint="eastAsia" w:ascii="宋体" w:hAnsi="宋体"/>
          <w:b/>
          <w:sz w:val="36"/>
          <w:highlight w:val="none"/>
        </w:rPr>
      </w:pPr>
      <w:r>
        <w:rPr>
          <w:rFonts w:hint="eastAsia" w:ascii="宋体" w:hAnsi="宋体"/>
          <w:b/>
          <w:sz w:val="36"/>
          <w:highlight w:val="none"/>
        </w:rPr>
      </w:r>
      <w:r/>
    </w:p>
    <w:p>
      <w:pPr>
        <w:pStyle w:val="702"/>
        <w:jc w:val="center"/>
        <w:spacing w:line="500" w:lineRule="exact"/>
        <w:rPr>
          <w:rFonts w:hint="eastAsia" w:ascii="宋体" w:hAnsi="宋体"/>
          <w:b/>
          <w:sz w:val="36"/>
          <w:highlight w:val="none"/>
        </w:rPr>
      </w:pPr>
      <w:r>
        <w:rPr>
          <w:rFonts w:hint="eastAsia" w:ascii="宋体" w:hAnsi="宋体"/>
          <w:b/>
          <w:sz w:val="36"/>
          <w:highlight w:val="none"/>
        </w:rPr>
      </w:r>
      <w:r/>
    </w:p>
    <w:p>
      <w:pPr>
        <w:pStyle w:val="702"/>
        <w:spacing w:line="500" w:lineRule="exact"/>
        <w:rPr>
          <w:rFonts w:hint="eastAsia" w:ascii="宋体" w:hAnsi="宋体"/>
          <w:highlight w:val="none"/>
        </w:rPr>
      </w:pPr>
      <w:r>
        <w:rPr>
          <w:rFonts w:hint="eastAsia" w:ascii="宋体" w:hAnsi="宋体"/>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宋体" w:hAnsi="宋体"/>
          <w:highlight w:val="none"/>
        </w:rPr>
      </w:r>
      <w:r/>
    </w:p>
    <w:p>
      <w:pPr>
        <w:pStyle w:val="702"/>
        <w:jc w:val="center"/>
        <w:spacing w:line="500" w:lineRule="exact"/>
        <w:rPr>
          <w:rFonts w:hint="eastAsia" w:ascii="宋体" w:hAnsi="宋体"/>
          <w:sz w:val="32"/>
          <w:highlight w:val="none"/>
        </w:rPr>
      </w:pPr>
      <w:r>
        <w:rPr>
          <w:rFonts w:hint="eastAsia" w:ascii="宋体" w:hAnsi="宋体"/>
          <w:sz w:val="32"/>
          <w:highlight w:val="none"/>
        </w:rPr>
      </w:r>
      <w:r/>
    </w:p>
    <w:p>
      <w:pPr>
        <w:pStyle w:val="702"/>
        <w:jc w:val="center"/>
        <w:spacing w:line="500" w:lineRule="exact"/>
        <w:rPr>
          <w:rFonts w:hint="eastAsia" w:ascii="宋体" w:hAnsi="宋体"/>
          <w:sz w:val="32"/>
          <w:highlight w:val="none"/>
        </w:rPr>
      </w:pPr>
      <w:r>
        <w:rPr>
          <w:rFonts w:hint="eastAsia" w:ascii="宋体" w:hAnsi="宋体"/>
          <w:sz w:val="32"/>
          <w:highlight w:val="none"/>
        </w:rPr>
      </w:r>
      <w:r/>
    </w:p>
    <w:p>
      <w:pPr>
        <w:pStyle w:val="702"/>
        <w:jc w:val="center"/>
        <w:spacing w:line="500" w:lineRule="exact"/>
        <w:rPr>
          <w:rFonts w:hint="eastAsia" w:ascii="宋体" w:hAnsi="宋体"/>
          <w:sz w:val="32"/>
          <w:highlight w:val="none"/>
        </w:rPr>
      </w:pPr>
      <w:r>
        <w:rPr>
          <w:rFonts w:hint="eastAsia" w:ascii="宋体" w:hAnsi="宋体"/>
          <w:sz w:val="32"/>
          <w:highlight w:val="none"/>
        </w:rPr>
      </w:r>
      <w:r/>
    </w:p>
    <w:p>
      <w:pPr>
        <w:pStyle w:val="702"/>
        <w:jc w:val="center"/>
        <w:spacing w:line="500" w:lineRule="exact"/>
        <w:rPr>
          <w:rFonts w:hint="eastAsia" w:ascii="宋体" w:hAnsi="宋体"/>
          <w:b/>
          <w:spacing w:val="20"/>
          <w:sz w:val="44"/>
          <w:highlight w:val="none"/>
        </w:rPr>
      </w:pPr>
      <w:r>
        <w:rPr>
          <w:rFonts w:hint="eastAsia" w:ascii="宋体" w:hAnsi="宋体"/>
          <w:b/>
          <w:spacing w:val="20"/>
          <w:sz w:val="44"/>
          <w:highlight w:val="none"/>
        </w:rPr>
        <w:t xml:space="preserve"> 如皋市公共资源交易中心</w:t>
      </w:r>
      <w:r>
        <w:rPr>
          <w:rFonts w:hint="eastAsia" w:ascii="宋体" w:hAnsi="宋体"/>
          <w:b/>
          <w:spacing w:val="20"/>
          <w:sz w:val="44"/>
          <w:highlight w:val="none"/>
        </w:rPr>
      </w:r>
      <w:r/>
    </w:p>
    <w:p>
      <w:pPr>
        <w:pStyle w:val="765"/>
        <w:ind w:firstLine="0"/>
        <w:rPr>
          <w:rFonts w:hint="eastAsia" w:ascii="宋体" w:hAnsi="宋体"/>
          <w:b/>
          <w:bCs/>
          <w:sz w:val="32"/>
          <w:highlight w:val="none"/>
        </w:rPr>
      </w:pPr>
      <w:r>
        <w:rPr>
          <w:rFonts w:hint="eastAsia" w:ascii="宋体" w:hAnsi="宋体"/>
          <w:b/>
          <w:bCs/>
          <w:sz w:val="32"/>
          <w:highlight w:val="none"/>
          <w:lang w:val="en-US" w:eastAsia="zh-CN"/>
        </w:rPr>
        <w:t xml:space="preserve">2</w:t>
      </w:r>
      <w:r>
        <w:rPr>
          <w:rFonts w:hint="eastAsia" w:ascii="宋体" w:hAnsi="宋体"/>
          <w:b/>
          <w:bCs/>
          <w:sz w:val="32"/>
          <w:highlight w:val="none"/>
          <w:lang w:val="en-US" w:eastAsia="zh-CN"/>
        </w:rPr>
        <w:t xml:space="preserve">025</w:t>
      </w:r>
      <w:r>
        <w:rPr>
          <w:rFonts w:hint="eastAsia" w:ascii="宋体" w:hAnsi="宋体"/>
          <w:b/>
          <w:bCs/>
          <w:sz w:val="32"/>
          <w:highlight w:val="none"/>
        </w:rPr>
        <w:t xml:space="preserve">年</w:t>
      </w:r>
      <w:r>
        <w:rPr>
          <w:rFonts w:hint="eastAsia" w:ascii="宋体" w:hAnsi="宋体"/>
          <w:b/>
          <w:bCs/>
          <w:sz w:val="32"/>
          <w:highlight w:val="none"/>
          <w:lang w:val="en-US" w:eastAsia="zh-CN"/>
        </w:rPr>
        <w:t xml:space="preserve">1</w:t>
      </w:r>
      <w:r>
        <w:rPr>
          <w:rFonts w:hint="eastAsia" w:ascii="宋体" w:hAnsi="宋体"/>
          <w:b/>
          <w:bCs/>
          <w:sz w:val="32"/>
          <w:highlight w:val="none"/>
          <w:lang w:val="en-US" w:eastAsia="zh-CN"/>
        </w:rPr>
        <w:t xml:space="preserve">1</w:t>
      </w:r>
      <w:r>
        <w:rPr>
          <w:rFonts w:hint="eastAsia" w:ascii="宋体" w:hAnsi="宋体"/>
          <w:b/>
          <w:bCs/>
          <w:sz w:val="32"/>
          <w:highlight w:val="none"/>
        </w:rPr>
        <w:t xml:space="preserve">月</w:t>
      </w:r>
      <w:r>
        <w:rPr>
          <w:rFonts w:hint="eastAsia" w:ascii="宋体" w:hAnsi="宋体"/>
          <w:b/>
          <w:bCs/>
          <w:sz w:val="32"/>
          <w:highlight w:val="none"/>
        </w:rPr>
      </w:r>
      <w:r/>
    </w:p>
    <w:p>
      <w:pPr>
        <w:pStyle w:val="702"/>
        <w:ind w:left="-158"/>
        <w:rPr>
          <w:rFonts w:hint="eastAsia" w:ascii="宋体" w:hAnsi="宋体"/>
          <w:b/>
          <w:sz w:val="26"/>
          <w:szCs w:val="28"/>
          <w:u w:val="single"/>
        </w:rPr>
      </w:pPr>
      <w:r>
        <w:rPr>
          <w:rFonts w:hint="eastAsia" w:ascii="宋体" w:hAnsi="宋体"/>
          <w:b/>
          <w:sz w:val="26"/>
          <w:szCs w:val="28"/>
          <w:highlight w:val="none"/>
          <w:u w:val="single"/>
        </w:rPr>
        <w:t xml:space="preserve">                                                         </w:t>
      </w:r>
      <w:r>
        <w:rPr>
          <w:rFonts w:hint="eastAsia" w:ascii="宋体" w:hAnsi="宋体"/>
          <w:b/>
          <w:sz w:val="26"/>
          <w:szCs w:val="28"/>
          <w:u w:val="single"/>
        </w:rPr>
        <w:t xml:space="preserve">           </w:t>
      </w:r>
      <w:r>
        <w:rPr>
          <w:rFonts w:hint="eastAsia" w:ascii="宋体" w:hAnsi="宋体"/>
          <w:b/>
          <w:sz w:val="26"/>
          <w:szCs w:val="28"/>
          <w:u w:val="single"/>
        </w:rPr>
      </w:r>
      <w:r/>
    </w:p>
    <w:p>
      <w:pPr>
        <w:pStyle w:val="702"/>
        <w:ind w:left="-158"/>
        <w:rPr>
          <w:rFonts w:ascii="宋体" w:hAnsi="宋体"/>
          <w:sz w:val="32"/>
          <w:szCs w:val="32"/>
        </w:rPr>
      </w:pPr>
      <w:r>
        <w:rPr>
          <w:rFonts w:ascii="宋体" w:hAnsi="宋体"/>
          <w:b/>
          <w:sz w:val="32"/>
          <w:szCs w:val="32"/>
        </w:rPr>
        <w:t xml:space="preserve">地</w:t>
      </w:r>
      <w:r>
        <w:rPr>
          <w:rFonts w:ascii="宋体" w:hAnsi="宋体"/>
          <w:b/>
          <w:sz w:val="32"/>
          <w:szCs w:val="32"/>
          <w:highlight w:val="none"/>
        </w:rPr>
        <w:t xml:space="preserve">址:</w:t>
      </w:r>
      <w:r>
        <w:rPr>
          <w:rFonts w:ascii="宋体" w:hAnsi="宋体"/>
          <w:sz w:val="32"/>
          <w:szCs w:val="32"/>
          <w:highlight w:val="none"/>
        </w:rPr>
        <w:t xml:space="preserve"> </w:t>
      </w:r>
      <w:r>
        <w:rPr>
          <w:rFonts w:hint="eastAsia" w:ascii="宋体" w:hAnsi="宋体"/>
          <w:sz w:val="32"/>
          <w:szCs w:val="32"/>
          <w:highlight w:val="none"/>
        </w:rPr>
        <w:t xml:space="preserve">如皋</w:t>
      </w:r>
      <w:r>
        <w:rPr>
          <w:rFonts w:hint="eastAsia" w:ascii="宋体" w:hAnsi="宋体"/>
          <w:sz w:val="32"/>
          <w:szCs w:val="32"/>
          <w:highlight w:val="none"/>
          <w:lang w:eastAsia="zh-CN"/>
        </w:rPr>
        <w:t xml:space="preserve">市惠政路1799号</w:t>
      </w:r>
      <w:r>
        <w:rPr>
          <w:rFonts w:ascii="宋体" w:hAnsi="宋体"/>
          <w:sz w:val="32"/>
          <w:szCs w:val="32"/>
          <w:highlight w:val="none"/>
        </w:rPr>
        <w:t xml:space="preserve">         </w:t>
      </w:r>
      <w:r>
        <w:rPr>
          <w:rFonts w:ascii="宋体" w:hAnsi="宋体"/>
          <w:b/>
          <w:sz w:val="32"/>
          <w:szCs w:val="32"/>
          <w:highlight w:val="none"/>
        </w:rPr>
        <w:t xml:space="preserve">邮政编码</w:t>
      </w:r>
      <w:r>
        <w:rPr>
          <w:rFonts w:ascii="宋体" w:hAnsi="宋体"/>
          <w:b/>
          <w:sz w:val="32"/>
          <w:szCs w:val="32"/>
        </w:rPr>
        <w:t xml:space="preserve">：</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rPr>
          <w:rFonts w:ascii="宋体" w:hAnsi="宋体"/>
          <w:sz w:val="32"/>
          <w:szCs w:val="32"/>
        </w:rPr>
      </w:r>
      <w:r/>
    </w:p>
    <w:p>
      <w:pPr>
        <w:pStyle w:val="702"/>
        <w:ind w:left="-158" w:right="-601"/>
        <w:rPr>
          <w:rFonts w:ascii="宋体" w:hAnsi="宋体"/>
          <w:sz w:val="32"/>
          <w:szCs w:val="32"/>
        </w:rPr>
      </w:pPr>
      <w:r>
        <w:rPr>
          <w:rFonts w:ascii="宋体" w:hAnsi="宋体"/>
          <w:sz w:val="32"/>
          <w:szCs w:val="32"/>
        </w:rPr>
      </w:r>
      <w:r/>
    </w:p>
    <w:p>
      <w:pPr>
        <w:pStyle w:val="730"/>
      </w:pPr>
      <w:r/>
      <w:r/>
    </w:p>
    <w:p>
      <w:pPr>
        <w:pStyle w:val="702"/>
        <w:jc w:val="center"/>
        <w:spacing w:line="360" w:lineRule="auto"/>
        <w:rPr>
          <w:rFonts w:hint="eastAsia" w:ascii="宋体" w:hAnsi="宋体"/>
          <w:sz w:val="44"/>
          <w:szCs w:val="44"/>
        </w:rPr>
      </w:pPr>
      <w:r>
        <w:rPr>
          <w:rFonts w:hint="eastAsia" w:ascii="宋体" w:hAnsi="宋体"/>
          <w:sz w:val="44"/>
          <w:szCs w:val="44"/>
        </w:rPr>
      </w:r>
      <w:r/>
    </w:p>
    <w:p>
      <w:pPr>
        <w:pStyle w:val="702"/>
        <w:jc w:val="center"/>
        <w:spacing w:line="360" w:lineRule="auto"/>
        <w:rPr>
          <w:rFonts w:hint="eastAsia" w:ascii="宋体" w:hAnsi="宋体"/>
          <w:sz w:val="44"/>
          <w:szCs w:val="44"/>
        </w:rPr>
      </w:pPr>
      <w:r>
        <w:rPr>
          <w:rFonts w:hint="eastAsia" w:ascii="宋体" w:hAnsi="宋体"/>
          <w:sz w:val="44"/>
          <w:szCs w:val="44"/>
        </w:rPr>
        <w:t xml:space="preserve">目 录</w:t>
      </w:r>
      <w:r>
        <w:rPr>
          <w:rFonts w:hint="eastAsia" w:ascii="宋体" w:hAnsi="宋体"/>
          <w:sz w:val="44"/>
          <w:szCs w:val="44"/>
        </w:rPr>
      </w:r>
      <w:r/>
    </w:p>
    <w:p>
      <w:pPr>
        <w:pStyle w:val="702"/>
        <w:jc w:val="center"/>
        <w:spacing w:line="360" w:lineRule="auto"/>
        <w:rPr>
          <w:rFonts w:ascii="宋体" w:hAnsi="宋体"/>
          <w:sz w:val="32"/>
          <w:szCs w:val="32"/>
        </w:rPr>
      </w:pPr>
      <w:r>
        <w:rPr>
          <w:rFonts w:ascii="宋体" w:hAnsi="宋体"/>
          <w:sz w:val="32"/>
          <w:szCs w:val="32"/>
        </w:rPr>
      </w:r>
      <w:r/>
    </w:p>
    <w:p>
      <w:pPr>
        <w:pStyle w:val="702"/>
        <w:jc w:val="center"/>
        <w:spacing w:line="360" w:lineRule="auto"/>
        <w:rPr>
          <w:rFonts w:hint="eastAsia" w:ascii="宋体" w:hAnsi="宋体"/>
          <w:sz w:val="32"/>
          <w:szCs w:val="32"/>
        </w:rPr>
      </w:pPr>
      <w:r>
        <w:rPr>
          <w:rFonts w:hint="eastAsia" w:ascii="宋体" w:hAnsi="宋体"/>
          <w:sz w:val="32"/>
          <w:szCs w:val="32"/>
        </w:rPr>
      </w:r>
      <w:r/>
    </w:p>
    <w:p>
      <w:pPr>
        <w:pStyle w:val="702"/>
        <w:numPr>
          <w:ilvl w:val="0"/>
          <w:numId w:val="2"/>
        </w:numPr>
        <w:ind w:firstLine="640"/>
        <w:spacing w:line="360" w:lineRule="auto"/>
        <w:tabs>
          <w:tab w:val="left" w:pos="7740" w:leader="none"/>
        </w:tabs>
        <w:rPr>
          <w:rFonts w:hint="eastAsia" w:ascii="宋体" w:hAnsi="宋体"/>
          <w:bCs/>
          <w:sz w:val="32"/>
          <w:szCs w:val="32"/>
        </w:rPr>
      </w:pPr>
      <w:r>
        <w:rPr>
          <w:rFonts w:hint="eastAsia" w:ascii="宋体" w:hAnsi="宋体"/>
          <w:bCs/>
          <w:sz w:val="32"/>
          <w:szCs w:val="32"/>
        </w:rPr>
        <w:t xml:space="preserve"> 投标邀请</w:t>
      </w:r>
      <w:r>
        <w:rPr>
          <w:rFonts w:hint="eastAsia" w:ascii="宋体" w:hAnsi="宋体"/>
          <w:bCs/>
          <w:sz w:val="32"/>
          <w:szCs w:val="32"/>
        </w:rPr>
      </w:r>
      <w:r/>
    </w:p>
    <w:p>
      <w:pPr>
        <w:pStyle w:val="702"/>
        <w:numPr>
          <w:ilvl w:val="0"/>
          <w:numId w:val="2"/>
        </w:numPr>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lang w:val="en-US" w:eastAsia="zh-CN"/>
        </w:rPr>
        <w:t xml:space="preserve"> </w:t>
      </w:r>
      <w:r>
        <w:rPr>
          <w:rFonts w:hint="eastAsia" w:ascii="宋体" w:hAnsi="宋体"/>
          <w:bCs/>
          <w:sz w:val="32"/>
          <w:szCs w:val="32"/>
        </w:rPr>
        <w:t xml:space="preserve">投标须知</w:t>
      </w:r>
      <w:r>
        <w:rPr>
          <w:rFonts w:hint="eastAsia" w:ascii="宋体" w:hAnsi="宋体"/>
          <w:spacing w:val="2"/>
          <w:sz w:val="32"/>
          <w:szCs w:val="32"/>
        </w:rPr>
      </w:r>
      <w:r/>
    </w:p>
    <w:p>
      <w:pPr>
        <w:pStyle w:val="702"/>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第三部分  项目需求</w:t>
      </w:r>
      <w:r>
        <w:rPr>
          <w:rFonts w:hint="eastAsia" w:ascii="宋体" w:hAnsi="宋体"/>
          <w:spacing w:val="2"/>
          <w:sz w:val="32"/>
          <w:szCs w:val="32"/>
        </w:rPr>
      </w:r>
      <w:r/>
    </w:p>
    <w:p>
      <w:pPr>
        <w:pStyle w:val="702"/>
        <w:ind w:firstLine="640"/>
        <w:spacing w:line="360" w:lineRule="auto"/>
        <w:tabs>
          <w:tab w:val="left" w:pos="7740" w:leader="none"/>
        </w:tabs>
        <w:rPr>
          <w:rFonts w:hint="eastAsia"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rPr>
          <w:rFonts w:hint="eastAsia" w:ascii="宋体" w:hAnsi="宋体"/>
          <w:spacing w:val="2"/>
          <w:sz w:val="32"/>
          <w:szCs w:val="32"/>
        </w:rPr>
      </w:r>
      <w:r/>
    </w:p>
    <w:p>
      <w:pPr>
        <w:pStyle w:val="702"/>
        <w:ind w:firstLine="640"/>
        <w:spacing w:line="360" w:lineRule="auto"/>
        <w:tabs>
          <w:tab w:val="left" w:pos="7740" w:leader="none"/>
        </w:tabs>
        <w:rPr>
          <w:rFonts w:hint="eastAsia" w:ascii="宋体" w:hAnsi="宋体"/>
          <w:bCs/>
          <w:sz w:val="32"/>
          <w:szCs w:val="32"/>
        </w:rPr>
      </w:pPr>
      <w:r>
        <w:rPr>
          <w:rFonts w:hint="eastAsia" w:ascii="宋体" w:hAnsi="宋体"/>
          <w:bCs/>
          <w:sz w:val="32"/>
          <w:szCs w:val="32"/>
        </w:rPr>
        <w:t xml:space="preserve">第五部分  投标文件组成</w:t>
      </w:r>
      <w:r>
        <w:rPr>
          <w:rFonts w:hint="eastAsia" w:ascii="宋体" w:hAnsi="宋体"/>
          <w:bCs/>
          <w:sz w:val="32"/>
          <w:szCs w:val="32"/>
        </w:rPr>
      </w:r>
      <w:r/>
    </w:p>
    <w:p>
      <w:pPr>
        <w:pStyle w:val="702"/>
        <w:ind w:firstLine="640"/>
        <w:spacing w:line="360" w:lineRule="auto"/>
        <w:tabs>
          <w:tab w:val="left" w:pos="7740" w:leader="none"/>
        </w:tabs>
        <w:rPr>
          <w:rFonts w:hint="eastAsia" w:ascii="宋体" w:hAnsi="宋体"/>
          <w:spacing w:val="2"/>
          <w:sz w:val="32"/>
          <w:szCs w:val="32"/>
        </w:rPr>
      </w:pPr>
      <w:r>
        <w:rPr>
          <w:rFonts w:hint="eastAsia" w:ascii="宋体" w:hAnsi="宋体"/>
          <w:bCs/>
          <w:sz w:val="32"/>
          <w:szCs w:val="32"/>
        </w:rPr>
        <w:t xml:space="preserve">第六部分  合同签订与验收付款</w:t>
      </w:r>
      <w:r>
        <w:rPr>
          <w:rFonts w:hint="eastAsia" w:ascii="宋体" w:hAnsi="宋体"/>
          <w:spacing w:val="2"/>
          <w:sz w:val="32"/>
          <w:szCs w:val="32"/>
        </w:rPr>
      </w:r>
      <w:r/>
    </w:p>
    <w:p>
      <w:pPr>
        <w:pStyle w:val="702"/>
        <w:spacing w:line="500" w:lineRule="exact"/>
        <w:rPr>
          <w:rFonts w:hint="eastAsia" w:ascii="宋体" w:hAnsi="宋体"/>
          <w:b/>
          <w:sz w:val="32"/>
          <w:szCs w:val="32"/>
        </w:rPr>
      </w:pPr>
      <w:r>
        <w:rPr>
          <w:rFonts w:hint="eastAsia" w:ascii="宋体" w:hAnsi="宋体"/>
          <w:b/>
          <w:sz w:val="32"/>
          <w:szCs w:val="32"/>
        </w:rPr>
      </w:r>
      <w:r/>
    </w:p>
    <w:p>
      <w:pPr>
        <w:pStyle w:val="702"/>
        <w:spacing w:line="500" w:lineRule="exact"/>
        <w:tabs>
          <w:tab w:val="left" w:pos="7740" w:leader="none"/>
        </w:tabs>
        <w:rPr>
          <w:rFonts w:hint="eastAsia" w:ascii="宋体" w:hAnsi="宋体"/>
          <w:b/>
          <w:spacing w:val="2"/>
          <w:sz w:val="32"/>
          <w:szCs w:val="32"/>
        </w:rPr>
      </w:pPr>
      <w:r>
        <w:rPr>
          <w:rFonts w:hint="eastAsia" w:ascii="宋体" w:hAnsi="宋体"/>
          <w:b/>
          <w:spacing w:val="2"/>
          <w:sz w:val="32"/>
          <w:szCs w:val="32"/>
        </w:rPr>
      </w:r>
      <w:r/>
    </w:p>
    <w:p>
      <w:pPr>
        <w:pStyle w:val="702"/>
        <w:spacing w:line="500" w:lineRule="exact"/>
        <w:tabs>
          <w:tab w:val="left" w:pos="7740" w:leader="none"/>
        </w:tabs>
        <w:rPr>
          <w:rFonts w:hint="eastAsia" w:ascii="宋体" w:hAnsi="宋体"/>
          <w:b/>
          <w:spacing w:val="2"/>
          <w:sz w:val="32"/>
          <w:szCs w:val="32"/>
        </w:rPr>
      </w:pPr>
      <w:r>
        <w:rPr>
          <w:rFonts w:hint="eastAsia" w:ascii="宋体" w:hAnsi="宋体"/>
          <w:b/>
          <w:spacing w:val="2"/>
          <w:sz w:val="32"/>
          <w:szCs w:val="32"/>
        </w:rPr>
      </w:r>
      <w:r/>
    </w:p>
    <w:p>
      <w:pPr>
        <w:pStyle w:val="702"/>
        <w:spacing w:line="500" w:lineRule="exact"/>
        <w:tabs>
          <w:tab w:val="left" w:pos="7740" w:leader="none"/>
        </w:tabs>
        <w:rPr>
          <w:rFonts w:hint="eastAsia" w:ascii="宋体" w:hAnsi="宋体"/>
          <w:b/>
          <w:bCs/>
          <w:sz w:val="32"/>
          <w:szCs w:val="32"/>
        </w:rPr>
      </w:pPr>
      <w:r>
        <w:rPr>
          <w:rFonts w:hint="eastAsia" w:ascii="宋体" w:hAnsi="宋体"/>
          <w:b/>
          <w:bCs/>
          <w:sz w:val="32"/>
          <w:szCs w:val="32"/>
        </w:rPr>
      </w:r>
      <w:r/>
    </w:p>
    <w:p>
      <w:pPr>
        <w:pStyle w:val="702"/>
        <w:spacing w:line="500" w:lineRule="exact"/>
        <w:rPr>
          <w:rFonts w:hint="eastAsia" w:ascii="宋体" w:hAnsi="宋体"/>
          <w:b/>
          <w:sz w:val="44"/>
          <w:szCs w:val="44"/>
        </w:rPr>
        <w:outlineLvl w:val="0"/>
      </w:pPr>
      <w:r>
        <w:rPr>
          <w:rFonts w:hint="eastAsia" w:ascii="宋体" w:hAnsi="宋体"/>
          <w:b/>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spacing w:line="500" w:lineRule="exact"/>
        <w:rPr>
          <w:rFonts w:hint="eastAsia" w:ascii="宋体" w:hAnsi="宋体"/>
          <w:sz w:val="44"/>
          <w:szCs w:val="44"/>
        </w:rPr>
        <w:outlineLvl w:val="0"/>
      </w:pPr>
      <w:r>
        <w:rPr>
          <w:rFonts w:hint="eastAsia" w:ascii="宋体" w:hAnsi="宋体"/>
          <w:sz w:val="44"/>
          <w:szCs w:val="44"/>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t xml:space="preserve">第一部分 </w:t>
      </w:r>
      <w:r>
        <w:rPr>
          <w:rFonts w:hint="eastAsia" w:ascii="宋体" w:hAnsi="宋体"/>
          <w:bCs/>
          <w:color w:val="000000"/>
          <w:sz w:val="36"/>
          <w:szCs w:val="36"/>
        </w:rPr>
        <w:t xml:space="preserve"> </w:t>
      </w:r>
      <w:bookmarkStart w:id="0" w:name="OLE_LINK7"/>
      <w:r/>
      <w:bookmarkStart w:id="1" w:name="OLE_LINK5"/>
      <w:r>
        <w:rPr>
          <w:rFonts w:hint="eastAsia" w:ascii="宋体" w:hAnsi="宋体"/>
          <w:bCs/>
          <w:color w:val="000000"/>
          <w:sz w:val="36"/>
          <w:szCs w:val="36"/>
        </w:rPr>
        <w:t xml:space="preserve">投标邀请</w:t>
      </w:r>
      <w:r>
        <w:rPr>
          <w:rFonts w:hint="eastAsia" w:ascii="宋体" w:hAnsi="宋体"/>
          <w:bCs/>
          <w:sz w:val="36"/>
          <w:szCs w:val="36"/>
        </w:rPr>
      </w:r>
      <w:r/>
    </w:p>
    <w:p>
      <w:pPr>
        <w:pStyle w:val="702"/>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highlight w:val="none"/>
          <w:lang w:val="en-US" w:eastAsia="zh-CN"/>
        </w:rPr>
        <w:t xml:space="preserve">如皋市机关事务服务中心</w:t>
      </w:r>
      <w:r>
        <w:rPr>
          <w:rFonts w:ascii="宋体" w:hAnsi="宋体"/>
          <w:sz w:val="28"/>
          <w:szCs w:val="28"/>
          <w:highlight w:val="none"/>
        </w:rPr>
        <w:t xml:space="preserve">的委托，</w:t>
      </w:r>
      <w:r>
        <w:rPr>
          <w:rFonts w:hint="eastAsia" w:ascii="宋体" w:hAnsi="宋体"/>
          <w:sz w:val="28"/>
          <w:szCs w:val="28"/>
          <w:highlight w:val="none"/>
        </w:rPr>
        <w:t xml:space="preserve">如皋</w:t>
      </w:r>
      <w:r>
        <w:rPr>
          <w:rFonts w:ascii="宋体" w:hAnsi="宋体"/>
          <w:sz w:val="28"/>
          <w:szCs w:val="28"/>
          <w:highlight w:val="none"/>
        </w:rPr>
        <w:t xml:space="preserve">市</w:t>
      </w:r>
      <w:r>
        <w:rPr>
          <w:rFonts w:hint="eastAsia" w:ascii="宋体" w:hAnsi="宋体"/>
          <w:sz w:val="28"/>
          <w:szCs w:val="28"/>
          <w:highlight w:val="none"/>
        </w:rPr>
        <w:t xml:space="preserve">公共资源交易中心（以下简称：“交易中心”）</w:t>
      </w:r>
      <w:r>
        <w:rPr>
          <w:rFonts w:ascii="宋体" w:hAnsi="宋体"/>
          <w:sz w:val="28"/>
          <w:szCs w:val="28"/>
          <w:highlight w:val="none"/>
        </w:rPr>
        <w:t xml:space="preserve">就</w:t>
      </w:r>
      <w:r>
        <w:rPr>
          <w:rFonts w:hint="eastAsia" w:ascii="宋体" w:hAnsi="宋体"/>
          <w:color w:val="000000"/>
          <w:sz w:val="28"/>
          <w:szCs w:val="28"/>
          <w:highlight w:val="none"/>
        </w:rPr>
        <w:t xml:space="preserve">如皋市</w:t>
      </w:r>
      <w:r>
        <w:rPr>
          <w:rFonts w:hint="eastAsia" w:ascii="宋体" w:hAnsi="宋体"/>
          <w:color w:val="000000"/>
          <w:sz w:val="28"/>
          <w:szCs w:val="28"/>
          <w:highlight w:val="none"/>
          <w:lang w:val="en-US" w:eastAsia="zh-CN"/>
        </w:rPr>
        <w:t xml:space="preserve">机关事务服务中心</w:t>
      </w:r>
      <w:r>
        <w:rPr>
          <w:rFonts w:hint="eastAsia" w:ascii="宋体" w:hAnsi="宋体"/>
          <w:color w:val="000000"/>
          <w:sz w:val="28"/>
          <w:szCs w:val="28"/>
          <w:highlight w:val="none"/>
        </w:rPr>
        <w:t xml:space="preserve">综合物业管理服务</w:t>
      </w:r>
      <w:r>
        <w:rPr>
          <w:rFonts w:ascii="宋体" w:hAnsi="宋体"/>
          <w:sz w:val="28"/>
          <w:szCs w:val="28"/>
          <w:highlight w:val="none"/>
        </w:rPr>
        <w:t xml:space="preserve">项目(项目编号:</w:t>
      </w:r>
      <w:r>
        <w:rPr>
          <w:rFonts w:hint="eastAsia" w:ascii="宋体" w:hAnsi="宋体"/>
          <w:sz w:val="28"/>
          <w:szCs w:val="28"/>
          <w:highlight w:val="none"/>
        </w:rPr>
        <w:t xml:space="preserve">JSZC-320682-JZCG-G2025-0062</w:t>
      </w:r>
      <w:r>
        <w:rPr>
          <w:rFonts w:ascii="宋体" w:hAnsi="宋体"/>
          <w:sz w:val="28"/>
          <w:szCs w:val="28"/>
          <w:highlight w:val="none"/>
        </w:rPr>
        <w:t xml:space="preserve">)进行公开招标采购，欢迎符合条件的供应商</w:t>
      </w:r>
      <w:r>
        <w:rPr>
          <w:rFonts w:ascii="宋体" w:hAnsi="宋体"/>
          <w:sz w:val="28"/>
          <w:szCs w:val="28"/>
        </w:rPr>
        <w:t xml:space="preserve">投标。</w:t>
      </w:r>
      <w:r>
        <w:rPr>
          <w:rFonts w:ascii="宋体" w:hAnsi="宋体"/>
          <w:sz w:val="28"/>
          <w:szCs w:val="28"/>
        </w:rPr>
      </w:r>
      <w:r/>
    </w:p>
    <w:p>
      <w:pPr>
        <w:pStyle w:val="702"/>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ascii="宋体" w:hAnsi="宋体"/>
          <w:sz w:val="28"/>
          <w:szCs w:val="28"/>
        </w:rPr>
        <w:t xml:space="preserve">项目概况</w:t>
      </w:r>
      <w:r>
        <w:rPr>
          <w:rFonts w:ascii="宋体" w:hAnsi="宋体"/>
          <w:sz w:val="28"/>
          <w:szCs w:val="28"/>
        </w:rPr>
      </w:r>
      <w:r/>
    </w:p>
    <w:p>
      <w:pPr>
        <w:pStyle w:val="702"/>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ascii="宋体" w:hAnsi="宋体"/>
          <w:sz w:val="28"/>
          <w:szCs w:val="28"/>
        </w:rPr>
        <w:t xml:space="preserve"> </w:t>
      </w:r>
      <w:r>
        <w:rPr>
          <w:rFonts w:hint="eastAsia" w:ascii="宋体" w:hAnsi="宋体"/>
          <w:color w:val="000000"/>
          <w:sz w:val="28"/>
          <w:szCs w:val="28"/>
          <w:highlight w:val="none"/>
        </w:rPr>
        <w:t xml:space="preserve">如皋市</w:t>
      </w:r>
      <w:r>
        <w:rPr>
          <w:rFonts w:hint="eastAsia" w:ascii="宋体" w:hAnsi="宋体"/>
          <w:color w:val="000000"/>
          <w:sz w:val="28"/>
          <w:szCs w:val="28"/>
          <w:highlight w:val="none"/>
          <w:lang w:val="en-US" w:eastAsia="zh-CN"/>
        </w:rPr>
        <w:t xml:space="preserve">机关事务服务中心</w:t>
      </w:r>
      <w:r>
        <w:rPr>
          <w:rFonts w:hint="eastAsia" w:ascii="宋体" w:hAnsi="宋体"/>
          <w:color w:val="000000"/>
          <w:sz w:val="28"/>
          <w:szCs w:val="28"/>
          <w:highlight w:val="none"/>
        </w:rPr>
        <w:t xml:space="preserve">综合物业管理服务</w:t>
      </w:r>
      <w:r>
        <w:rPr>
          <w:rFonts w:ascii="宋体" w:hAnsi="宋体"/>
          <w:sz w:val="28"/>
          <w:szCs w:val="28"/>
        </w:rPr>
        <w:t xml:space="preserve">项目的潜在投标</w:t>
      </w:r>
      <w:r>
        <w:rPr>
          <w:rFonts w:ascii="宋体" w:hAnsi="宋体"/>
          <w:sz w:val="28"/>
          <w:szCs w:val="28"/>
          <w:highlight w:val="none"/>
        </w:rPr>
        <w:t xml:space="preserve">人</w:t>
      </w:r>
      <w:r>
        <w:rPr>
          <w:rFonts w:hint="eastAsia" w:ascii="宋体" w:hAnsi="宋体"/>
          <w:color w:val="000000"/>
          <w:sz w:val="28"/>
          <w:szCs w:val="28"/>
          <w:highlight w:val="none"/>
        </w:rPr>
        <w:t xml:space="preserve">可在“江苏政府采购网”自行免费下载招标文件</w:t>
      </w:r>
      <w:r>
        <w:rPr>
          <w:rFonts w:ascii="宋体" w:hAnsi="宋体"/>
          <w:sz w:val="28"/>
          <w:szCs w:val="28"/>
          <w:highlight w:val="none"/>
        </w:rPr>
        <w:t xml:space="preserve">，并于</w:t>
      </w:r>
      <w:r>
        <w:rPr>
          <w:rFonts w:hint="eastAsia" w:ascii="宋体" w:hAnsi="宋体"/>
          <w:sz w:val="28"/>
          <w:szCs w:val="28"/>
          <w:highlight w:val="none"/>
        </w:rPr>
        <w:t xml:space="preserve">2025年12月</w:t>
      </w:r>
      <w:r>
        <w:rPr>
          <w:rFonts w:hint="eastAsia" w:ascii="宋体" w:hAnsi="宋体"/>
          <w:color w:val="ff0000"/>
          <w:sz w:val="28"/>
          <w:szCs w:val="28"/>
          <w:highlight w:val="none"/>
        </w:rPr>
        <w:t xml:space="preserve">10</w:t>
      </w:r>
      <w:r>
        <w:rPr>
          <w:rFonts w:hint="eastAsia" w:ascii="宋体" w:hAnsi="宋体"/>
          <w:sz w:val="28"/>
          <w:szCs w:val="28"/>
          <w:highlight w:val="none"/>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rPr>
          <w:rFonts w:ascii="宋体" w:hAnsi="宋体"/>
          <w:sz w:val="28"/>
          <w:szCs w:val="28"/>
        </w:rPr>
      </w:r>
      <w:r/>
    </w:p>
    <w:p>
      <w:pPr>
        <w:pStyle w:val="702"/>
        <w:ind w:firstLine="562"/>
        <w:spacing w:line="500" w:lineRule="exact"/>
        <w:rPr>
          <w:rFonts w:ascii="宋体" w:hAnsi="宋体"/>
          <w:b/>
          <w:sz w:val="28"/>
          <w:szCs w:val="28"/>
        </w:rPr>
      </w:pPr>
      <w:r>
        <w:rPr>
          <w:rFonts w:ascii="宋体" w:hAnsi="宋体"/>
          <w:b/>
          <w:sz w:val="28"/>
          <w:szCs w:val="28"/>
        </w:rPr>
        <w:t xml:space="preserve"> 一、项目基本情况</w:t>
      </w:r>
      <w:r>
        <w:rPr>
          <w:rFonts w:ascii="宋体" w:hAnsi="宋体"/>
          <w:b/>
          <w:sz w:val="28"/>
          <w:szCs w:val="28"/>
        </w:rPr>
      </w:r>
      <w:r/>
    </w:p>
    <w:p>
      <w:pPr>
        <w:pStyle w:val="702"/>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JSZC-320682-JZCG-G2025-0062</w:t>
      </w:r>
      <w:r>
        <w:rPr>
          <w:rFonts w:ascii="宋体" w:hAnsi="宋体"/>
          <w:sz w:val="28"/>
          <w:szCs w:val="28"/>
        </w:rPr>
      </w:r>
      <w:r/>
    </w:p>
    <w:p>
      <w:pPr>
        <w:pStyle w:val="702"/>
        <w:ind w:firstLine="560"/>
        <w:spacing w:line="500" w:lineRule="exact"/>
        <w:rPr>
          <w:rFonts w:ascii="宋体" w:hAnsi="宋体"/>
          <w:sz w:val="28"/>
          <w:szCs w:val="28"/>
          <w:highlight w:val="none"/>
        </w:rPr>
      </w:pPr>
      <w:r>
        <w:rPr>
          <w:rFonts w:ascii="宋体" w:hAnsi="宋体"/>
          <w:sz w:val="28"/>
          <w:szCs w:val="28"/>
          <w:highlight w:val="none"/>
        </w:rPr>
        <w:t xml:space="preserve">项目名称：</w:t>
      </w:r>
      <w:r>
        <w:rPr>
          <w:rFonts w:hint="eastAsia" w:ascii="宋体" w:hAnsi="宋体"/>
          <w:color w:val="000000"/>
          <w:sz w:val="28"/>
          <w:szCs w:val="28"/>
          <w:highlight w:val="none"/>
        </w:rPr>
        <w:t xml:space="preserve">如皋市</w:t>
      </w:r>
      <w:r>
        <w:rPr>
          <w:rFonts w:hint="eastAsia" w:ascii="宋体" w:hAnsi="宋体"/>
          <w:color w:val="000000"/>
          <w:sz w:val="28"/>
          <w:szCs w:val="28"/>
          <w:highlight w:val="none"/>
          <w:lang w:val="en-US" w:eastAsia="zh-CN"/>
        </w:rPr>
        <w:t xml:space="preserve">机关事务服务中心</w:t>
      </w:r>
      <w:r>
        <w:rPr>
          <w:rFonts w:hint="eastAsia" w:ascii="宋体" w:hAnsi="宋体"/>
          <w:color w:val="000000"/>
          <w:sz w:val="28"/>
          <w:szCs w:val="28"/>
          <w:highlight w:val="none"/>
        </w:rPr>
        <w:t xml:space="preserve">综合物业管理服务</w:t>
      </w:r>
      <w:r>
        <w:rPr>
          <w:rFonts w:ascii="宋体" w:hAnsi="宋体"/>
          <w:sz w:val="28"/>
          <w:szCs w:val="28"/>
          <w:highlight w:val="none"/>
        </w:rPr>
      </w:r>
      <w:r/>
    </w:p>
    <w:p>
      <w:pPr>
        <w:pStyle w:val="702"/>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项目类型：</w:t>
      </w:r>
      <w:r>
        <w:rPr>
          <w:rFonts w:hint="eastAsia" w:ascii="宋体" w:hAnsi="宋体"/>
          <w:sz w:val="28"/>
          <w:szCs w:val="28"/>
          <w:highlight w:val="none"/>
          <w:lang w:val="en-US" w:eastAsia="zh-CN"/>
        </w:rPr>
        <w:t xml:space="preserve">服务</w:t>
      </w:r>
      <w:r>
        <w:rPr>
          <w:rFonts w:hint="eastAsia" w:ascii="宋体" w:hAnsi="宋体" w:eastAsia="宋体"/>
          <w:sz w:val="28"/>
          <w:szCs w:val="28"/>
          <w:highlight w:val="none"/>
          <w:lang w:eastAsia="zh-CN"/>
        </w:rPr>
      </w:r>
      <w:r/>
    </w:p>
    <w:p>
      <w:pPr>
        <w:pStyle w:val="702"/>
        <w:ind w:firstLine="560"/>
        <w:spacing w:line="500" w:lineRule="exact"/>
        <w:rPr>
          <w:rFonts w:ascii="宋体" w:hAnsi="宋体"/>
          <w:sz w:val="28"/>
          <w:szCs w:val="28"/>
          <w:highlight w:val="none"/>
          <w:lang w:val="en-US" w:eastAsia="zh-CN"/>
        </w:rPr>
      </w:pPr>
      <w:r>
        <w:rPr>
          <w:rFonts w:ascii="宋体" w:hAnsi="宋体"/>
          <w:sz w:val="28"/>
          <w:szCs w:val="28"/>
          <w:highlight w:val="none"/>
        </w:rPr>
        <w:t xml:space="preserve">所属行业：</w:t>
      </w:r>
      <w:r>
        <w:rPr>
          <w:rFonts w:hint="eastAsia" w:ascii="宋体" w:hAnsi="宋体"/>
          <w:sz w:val="28"/>
          <w:szCs w:val="28"/>
          <w:highlight w:val="none"/>
          <w:lang w:val="en-US" w:eastAsia="zh-CN"/>
        </w:rPr>
        <w:t xml:space="preserve">物业管理</w:t>
      </w:r>
      <w:r>
        <w:rPr>
          <w:rFonts w:ascii="宋体" w:hAnsi="宋体"/>
          <w:sz w:val="28"/>
          <w:szCs w:val="28"/>
          <w:highlight w:val="none"/>
          <w:lang w:val="en-US" w:eastAsia="zh-CN"/>
        </w:rPr>
      </w:r>
      <w:r/>
    </w:p>
    <w:p>
      <w:pPr>
        <w:pStyle w:val="702"/>
        <w:ind w:firstLine="560"/>
        <w:spacing w:line="500" w:lineRule="exact"/>
        <w:rPr>
          <w:rFonts w:ascii="宋体" w:hAnsi="宋体" w:eastAsia="宋体"/>
          <w:sz w:val="28"/>
          <w:szCs w:val="28"/>
          <w:highlight w:val="none"/>
          <w:lang w:val="en-US" w:eastAsia="zh-CN"/>
        </w:rPr>
      </w:pPr>
      <w:r>
        <w:rPr>
          <w:rFonts w:ascii="宋体" w:hAnsi="宋体"/>
          <w:sz w:val="28"/>
          <w:szCs w:val="28"/>
          <w:highlight w:val="none"/>
        </w:rPr>
        <w:t xml:space="preserve">预算金额：</w:t>
      </w:r>
      <w:r>
        <w:rPr>
          <w:rFonts w:hint="eastAsia" w:ascii="宋体" w:hAnsi="宋体"/>
          <w:sz w:val="28"/>
          <w:szCs w:val="28"/>
          <w:highlight w:val="none"/>
          <w:lang w:val="en-US" w:eastAsia="zh-CN"/>
        </w:rPr>
        <w:t xml:space="preserve">800</w:t>
      </w:r>
      <w:r>
        <w:rPr>
          <w:rFonts w:ascii="宋体" w:hAnsi="宋体"/>
          <w:sz w:val="28"/>
          <w:szCs w:val="28"/>
          <w:highlight w:val="none"/>
        </w:rPr>
        <w:t xml:space="preserve">万元</w:t>
      </w:r>
      <w:r>
        <w:rPr>
          <w:rFonts w:hint="eastAsia" w:ascii="宋体" w:hAnsi="宋体"/>
          <w:sz w:val="28"/>
          <w:szCs w:val="28"/>
          <w:highlight w:val="none"/>
          <w:lang w:val="en-US" w:eastAsia="zh-CN"/>
        </w:rPr>
        <w:t xml:space="preserve">/年</w:t>
      </w:r>
      <w:r>
        <w:rPr>
          <w:rFonts w:ascii="宋体" w:hAnsi="宋体" w:eastAsia="宋体"/>
          <w:sz w:val="28"/>
          <w:szCs w:val="28"/>
          <w:highlight w:val="none"/>
          <w:lang w:val="en-US" w:eastAsia="zh-CN"/>
        </w:rPr>
      </w:r>
      <w:r/>
    </w:p>
    <w:p>
      <w:pPr>
        <w:pStyle w:val="702"/>
        <w:ind w:firstLine="560"/>
        <w:spacing w:line="500" w:lineRule="exact"/>
        <w:rPr>
          <w:rFonts w:ascii="宋体" w:hAnsi="宋体" w:eastAsia="宋体"/>
          <w:sz w:val="28"/>
          <w:szCs w:val="28"/>
          <w:highlight w:val="none"/>
          <w:lang w:val="en-US" w:eastAsia="zh-CN"/>
        </w:rPr>
      </w:pPr>
      <w:r>
        <w:rPr>
          <w:rFonts w:ascii="宋体" w:hAnsi="宋体"/>
          <w:sz w:val="28"/>
          <w:szCs w:val="28"/>
          <w:highlight w:val="none"/>
        </w:rPr>
        <w:t xml:space="preserve">最高限价：</w:t>
      </w:r>
      <w:r>
        <w:rPr>
          <w:rFonts w:hint="eastAsia" w:ascii="宋体" w:hAnsi="宋体"/>
          <w:sz w:val="28"/>
          <w:szCs w:val="28"/>
          <w:highlight w:val="none"/>
          <w:lang w:val="en-US" w:eastAsia="zh-CN"/>
        </w:rPr>
        <w:t xml:space="preserve">800</w:t>
      </w:r>
      <w:r>
        <w:rPr>
          <w:rFonts w:hint="eastAsia" w:ascii="宋体" w:hAnsi="宋体" w:eastAsia="宋体" w:cs="宋体"/>
          <w:color w:val="000000"/>
          <w:sz w:val="28"/>
          <w:szCs w:val="28"/>
          <w:highlight w:val="none"/>
        </w:rPr>
        <w:t xml:space="preserve">万元</w:t>
      </w:r>
      <w:r>
        <w:rPr>
          <w:rFonts w:hint="eastAsia" w:ascii="宋体" w:hAnsi="宋体" w:cs="宋体"/>
          <w:color w:val="000000"/>
          <w:sz w:val="28"/>
          <w:szCs w:val="28"/>
          <w:highlight w:val="none"/>
          <w:lang w:val="en-US" w:eastAsia="zh-CN"/>
        </w:rPr>
        <w:t xml:space="preserve">/年</w:t>
      </w:r>
      <w:r>
        <w:rPr>
          <w:rFonts w:hint="eastAsia" w:ascii="宋体" w:hAnsi="宋体" w:eastAsia="宋体" w:cs="宋体"/>
          <w:color w:val="000000"/>
          <w:sz w:val="28"/>
          <w:szCs w:val="28"/>
          <w:highlight w:val="none"/>
        </w:rPr>
        <w:t xml:space="preserve">（含税）</w:t>
      </w:r>
      <w:r>
        <w:rPr>
          <w:rFonts w:ascii="宋体" w:hAnsi="宋体" w:eastAsia="宋体"/>
          <w:sz w:val="28"/>
          <w:szCs w:val="28"/>
          <w:highlight w:val="none"/>
          <w:lang w:val="en-US" w:eastAsia="zh-CN"/>
        </w:rPr>
      </w:r>
      <w:r/>
    </w:p>
    <w:p>
      <w:pPr>
        <w:pStyle w:val="702"/>
        <w:ind w:firstLine="560"/>
        <w:spacing w:line="500" w:lineRule="exact"/>
        <w:rPr>
          <w:rFonts w:ascii="宋体" w:hAnsi="宋体"/>
          <w:sz w:val="28"/>
          <w:szCs w:val="28"/>
          <w:highlight w:val="none"/>
        </w:rPr>
      </w:pPr>
      <w:r>
        <w:rPr>
          <w:rFonts w:ascii="宋体" w:hAnsi="宋体"/>
          <w:sz w:val="28"/>
          <w:szCs w:val="28"/>
          <w:highlight w:val="none"/>
        </w:rPr>
        <w:t xml:space="preserve">采购需求：详见采购文件，请仔细研究。</w:t>
      </w:r>
      <w:r>
        <w:rPr>
          <w:rFonts w:ascii="宋体" w:hAnsi="宋体"/>
          <w:sz w:val="28"/>
          <w:szCs w:val="28"/>
          <w:highlight w:val="none"/>
        </w:rPr>
      </w:r>
      <w:r/>
    </w:p>
    <w:p>
      <w:pPr>
        <w:pStyle w:val="702"/>
        <w:ind w:firstLine="560"/>
        <w:spacing w:line="500" w:lineRule="exact"/>
        <w:rPr>
          <w:rFonts w:ascii="宋体" w:hAnsi="宋体"/>
          <w:color w:val="000000"/>
          <w:sz w:val="28"/>
          <w:szCs w:val="28"/>
          <w:highlight w:val="none"/>
          <w:shd w:val="clear" w:color="ffffff" w:fill="d9d9d9"/>
        </w:rPr>
      </w:pPr>
      <w:r>
        <w:rPr>
          <w:rFonts w:ascii="宋体" w:hAnsi="宋体"/>
          <w:sz w:val="28"/>
          <w:szCs w:val="28"/>
          <w:highlight w:val="none"/>
        </w:rPr>
        <w:t xml:space="preserve">合同履行期限：</w:t>
      </w:r>
      <w:r>
        <w:rPr>
          <w:rFonts w:hint="eastAsia" w:ascii="宋体" w:hAnsi="宋体" w:eastAsia="宋体" w:cs="宋体"/>
          <w:sz w:val="28"/>
          <w:szCs w:val="28"/>
          <w:highlight w:val="none"/>
        </w:rPr>
        <w:t xml:space="preserve">详见招标文件第三部分项目需求。</w:t>
      </w:r>
      <w:r>
        <w:rPr>
          <w:rFonts w:ascii="宋体" w:hAnsi="宋体"/>
          <w:color w:val="000000"/>
          <w:sz w:val="28"/>
          <w:szCs w:val="28"/>
          <w:highlight w:val="none"/>
          <w:shd w:val="clear" w:color="ffffff" w:fill="d9d9d9"/>
        </w:rPr>
      </w:r>
      <w:r/>
    </w:p>
    <w:p>
      <w:pPr>
        <w:pStyle w:val="702"/>
        <w:ind w:firstLine="560"/>
        <w:spacing w:line="500" w:lineRule="exact"/>
        <w:rPr>
          <w:rFonts w:ascii="宋体" w:hAnsi="宋体"/>
          <w:color w:val="000000"/>
          <w:sz w:val="28"/>
          <w:szCs w:val="28"/>
          <w:highlight w:val="none"/>
          <w:shd w:val="clear" w:color="auto" w:fill="auto"/>
        </w:rPr>
      </w:pPr>
      <w:r>
        <w:rPr>
          <w:rFonts w:ascii="宋体" w:hAnsi="宋体"/>
          <w:color w:val="000000"/>
          <w:sz w:val="28"/>
          <w:szCs w:val="28"/>
          <w:highlight w:val="none"/>
          <w:shd w:val="clear" w:color="auto" w:fill="auto"/>
        </w:rPr>
        <w:t xml:space="preserve">本项目是否接受联合体投标</w:t>
      </w:r>
      <w:r>
        <w:rPr>
          <w:rFonts w:hint="eastAsia" w:ascii="宋体" w:hAnsi="宋体"/>
          <w:color w:val="000000"/>
          <w:sz w:val="28"/>
          <w:szCs w:val="28"/>
          <w:highlight w:val="none"/>
          <w:shd w:val="clear" w:color="auto" w:fill="auto"/>
        </w:rPr>
        <w:t xml:space="preserve">：否</w:t>
      </w:r>
      <w:r>
        <w:rPr>
          <w:rFonts w:ascii="宋体" w:hAnsi="宋体"/>
          <w:color w:val="000000"/>
          <w:sz w:val="28"/>
          <w:szCs w:val="28"/>
          <w:highlight w:val="none"/>
          <w:shd w:val="clear" w:color="auto" w:fill="auto"/>
        </w:rPr>
        <w:t xml:space="preserve">。</w:t>
      </w:r>
      <w:r>
        <w:rPr>
          <w:rFonts w:ascii="宋体" w:hAnsi="宋体"/>
          <w:color w:val="000000"/>
          <w:sz w:val="28"/>
          <w:szCs w:val="28"/>
          <w:highlight w:val="none"/>
          <w:shd w:val="clear" w:color="auto" w:fill="auto"/>
        </w:rPr>
      </w:r>
      <w:r/>
    </w:p>
    <w:p>
      <w:pPr>
        <w:pStyle w:val="730"/>
        <w:ind w:firstLine="560"/>
        <w:rPr>
          <w:rFonts w:hint="eastAsia" w:ascii="宋体" w:hAnsi="宋体" w:eastAsia="宋体" w:cs="Times New Roman"/>
          <w:color w:val="000000"/>
          <w:sz w:val="28"/>
          <w:szCs w:val="28"/>
          <w:highlight w:val="none"/>
          <w:shd w:val="clear" w:color="ffffff" w:fill="d9d9d9"/>
          <w:lang w:val="en-US" w:eastAsia="zh-CN" w:bidi="ar-SA"/>
        </w:rPr>
      </w:pPr>
      <w:r>
        <w:rPr>
          <w:rFonts w:hint="eastAsia" w:ascii="宋体" w:hAnsi="宋体" w:eastAsia="宋体" w:cs="Times New Roman"/>
          <w:color w:val="000000"/>
          <w:sz w:val="28"/>
          <w:szCs w:val="28"/>
          <w:highlight w:val="none"/>
          <w:shd w:val="clear" w:color="auto" w:fill="auto"/>
          <w:lang w:val="en-US" w:eastAsia="zh-CN" w:bidi="ar-SA"/>
        </w:rPr>
        <w:t xml:space="preserve">本项目是否接受分包：否。</w:t>
      </w:r>
      <w:r>
        <w:rPr>
          <w:rFonts w:hint="eastAsia" w:ascii="宋体" w:hAnsi="宋体" w:eastAsia="宋体" w:cs="Times New Roman"/>
          <w:color w:val="000000"/>
          <w:sz w:val="28"/>
          <w:szCs w:val="28"/>
          <w:highlight w:val="none"/>
          <w:shd w:val="clear" w:color="ffffff" w:fill="d9d9d9"/>
          <w:lang w:val="en-US" w:eastAsia="zh-CN" w:bidi="ar-SA"/>
        </w:rPr>
      </w:r>
      <w:r/>
    </w:p>
    <w:p>
      <w:pPr>
        <w:pStyle w:val="702"/>
        <w:ind w:firstLine="560"/>
        <w:spacing w:line="500" w:lineRule="exact"/>
        <w:rPr>
          <w:rFonts w:hint="eastAsia" w:ascii="宋体" w:hAnsi="宋体" w:eastAsia="宋体"/>
          <w:b w:val="0"/>
          <w:bCs w:val="0"/>
          <w:color w:val="ff0000"/>
          <w:sz w:val="28"/>
          <w:szCs w:val="28"/>
          <w:highlight w:val="none"/>
          <w:lang w:val="en-US" w:eastAsia="zh-CN"/>
        </w:rPr>
      </w:pPr>
      <w:r>
        <w:rPr>
          <w:rFonts w:hint="eastAsia" w:ascii="宋体" w:hAnsi="宋体"/>
          <w:sz w:val="28"/>
          <w:szCs w:val="28"/>
          <w:highlight w:val="none"/>
        </w:rPr>
        <w:t xml:space="preserve">本项目是否专门面向中小微企业采购:否。</w:t>
      </w:r>
      <w:r>
        <w:rPr>
          <w:rFonts w:hint="eastAsia" w:ascii="宋体" w:hAnsi="宋体" w:eastAsia="宋体"/>
          <w:b w:val="0"/>
          <w:bCs w:val="0"/>
          <w:color w:val="ff0000"/>
          <w:sz w:val="28"/>
          <w:szCs w:val="28"/>
          <w:highlight w:val="none"/>
          <w:lang w:val="en-US" w:eastAsia="zh-CN"/>
        </w:rPr>
      </w:r>
      <w:r/>
    </w:p>
    <w:p>
      <w:pPr>
        <w:pStyle w:val="702"/>
        <w:ind w:firstLine="562"/>
        <w:spacing w:line="500" w:lineRule="exact"/>
        <w:rPr>
          <w:rFonts w:ascii="宋体" w:hAnsi="宋体"/>
          <w:b/>
          <w:sz w:val="28"/>
          <w:szCs w:val="28"/>
          <w:highlight w:val="none"/>
        </w:rPr>
      </w:pPr>
      <w:r>
        <w:rPr>
          <w:rFonts w:ascii="宋体" w:hAnsi="宋体"/>
          <w:b/>
          <w:sz w:val="28"/>
          <w:szCs w:val="28"/>
          <w:highlight w:val="none"/>
        </w:rPr>
        <w:t xml:space="preserve">二、申请人的资格要求：</w:t>
      </w:r>
      <w:r>
        <w:rPr>
          <w:rFonts w:ascii="宋体" w:hAnsi="宋体"/>
          <w:b/>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1.满足《中华人民共和国政府采购法》第二十二条规定</w:t>
      </w:r>
      <w:r>
        <w:rPr>
          <w:rFonts w:hint="eastAsia" w:ascii="宋体" w:hAnsi="宋体"/>
          <w:color w:val="000000"/>
          <w:sz w:val="28"/>
          <w:szCs w:val="28"/>
          <w:highlight w:val="none"/>
        </w:rPr>
        <w:t xml:space="preserve">，并提供下列材料：</w:t>
      </w:r>
      <w:r>
        <w:rPr>
          <w:rFonts w:ascii="宋体" w:hAnsi="宋体"/>
          <w:color w:val="000000"/>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1.1 法人或者其他组织营业执照等证明文件（自然人仅需提供身份证明）；</w:t>
      </w:r>
      <w:r>
        <w:rPr>
          <w:rFonts w:hint="eastAsia" w:ascii="宋体" w:hAnsi="宋体" w:eastAsia="宋体"/>
          <w:color w:val="000000"/>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1.2上一年度的财务状况报告（成立不满一年不需提供）；</w:t>
      </w:r>
      <w:r>
        <w:rPr>
          <w:rFonts w:hint="eastAsia" w:ascii="宋体" w:hAnsi="宋体" w:eastAsia="宋体"/>
          <w:color w:val="000000"/>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olor w:val="000000"/>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1.4具备履行合同所必需的设备和专业技术能力的书面声明；</w:t>
      </w:r>
      <w:r>
        <w:rPr>
          <w:rFonts w:hint="eastAsia" w:ascii="宋体" w:hAnsi="宋体" w:eastAsia="宋体"/>
          <w:color w:val="000000"/>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rPr>
        <w:t xml:space="preserve">1.5参加政府采购活动前3年内在经营活动中没有重大违法记录的书面声明。</w:t>
      </w:r>
      <w:r>
        <w:rPr>
          <w:rFonts w:hint="eastAsia" w:ascii="宋体" w:hAnsi="宋体" w:eastAsia="宋体"/>
          <w:color w:val="000000"/>
          <w:sz w:val="28"/>
          <w:szCs w:val="28"/>
          <w:highlight w:val="none"/>
        </w:rPr>
      </w:r>
      <w:r/>
    </w:p>
    <w:p>
      <w:pPr>
        <w:pStyle w:val="702"/>
        <w:ind w:firstLine="560"/>
        <w:spacing w:line="500" w:lineRule="exact"/>
        <w:rPr>
          <w:rFonts w:hint="eastAsia" w:ascii="宋体" w:hAnsi="宋体" w:eastAsia="宋体"/>
          <w:color w:val="000000"/>
          <w:sz w:val="28"/>
          <w:szCs w:val="28"/>
          <w:highlight w:val="green"/>
        </w:rPr>
      </w:pPr>
      <w:r>
        <w:rPr>
          <w:rFonts w:hint="eastAsia" w:ascii="宋体" w:hAnsi="宋体" w:eastAsia="宋体"/>
          <w:color w:val="000000"/>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olor w:val="000000"/>
          <w:sz w:val="28"/>
          <w:szCs w:val="28"/>
          <w:highlight w:val="green"/>
        </w:rPr>
      </w:r>
      <w:r/>
    </w:p>
    <w:p>
      <w:pPr>
        <w:pStyle w:val="702"/>
        <w:ind w:firstLine="560"/>
        <w:spacing w:line="500" w:lineRule="exact"/>
        <w:rPr>
          <w:rFonts w:ascii="宋体" w:hAnsi="宋体"/>
          <w:sz w:val="28"/>
          <w:szCs w:val="28"/>
          <w:highlight w:val="none"/>
          <w:u w:val="none"/>
        </w:rPr>
      </w:pPr>
      <w:r>
        <w:rPr>
          <w:rFonts w:hint="eastAsia" w:ascii="宋体" w:hAnsi="宋体"/>
          <w:sz w:val="28"/>
          <w:szCs w:val="28"/>
          <w:highlight w:val="none"/>
          <w:lang w:val="en-US" w:eastAsia="zh-CN"/>
        </w:rPr>
        <w:t xml:space="preserve">3</w:t>
      </w:r>
      <w:r>
        <w:rPr>
          <w:rFonts w:ascii="宋体" w:hAnsi="宋体"/>
          <w:sz w:val="28"/>
          <w:szCs w:val="28"/>
        </w:rPr>
        <w:t xml:space="preserve">.落实政府采购政策需满足的资格要求：</w:t>
      </w:r>
      <w:r>
        <w:rPr>
          <w:rFonts w:hint="eastAsia" w:ascii="宋体" w:hAnsi="宋体"/>
          <w:sz w:val="28"/>
          <w:szCs w:val="28"/>
          <w:highlight w:val="none"/>
          <w:u w:val="none"/>
        </w:rPr>
        <w:t xml:space="preserve">无</w:t>
      </w:r>
      <w:r>
        <w:rPr>
          <w:rFonts w:ascii="宋体" w:hAnsi="宋体"/>
          <w:sz w:val="28"/>
          <w:szCs w:val="28"/>
          <w:highlight w:val="none"/>
          <w:u w:val="none"/>
        </w:rPr>
        <w:t xml:space="preserve"> </w:t>
      </w:r>
      <w:r>
        <w:rPr>
          <w:rFonts w:ascii="宋体" w:hAnsi="宋体"/>
          <w:sz w:val="28"/>
          <w:szCs w:val="28"/>
          <w:highlight w:val="none"/>
          <w:u w:val="none"/>
        </w:rPr>
      </w:r>
      <w:r/>
    </w:p>
    <w:p>
      <w:pPr>
        <w:pStyle w:val="702"/>
        <w:ind w:firstLine="560"/>
        <w:spacing w:line="500" w:lineRule="exact"/>
        <w:rPr>
          <w:rFonts w:hint="eastAsia" w:ascii="宋体" w:hAnsi="宋体"/>
          <w:color w:val="000000"/>
          <w:sz w:val="28"/>
          <w:szCs w:val="28"/>
          <w:highlight w:val="none"/>
          <w:lang w:eastAsia="zh-CN"/>
        </w:rPr>
      </w:pPr>
      <w:r>
        <w:rPr>
          <w:rFonts w:hint="eastAsia" w:ascii="宋体" w:hAnsi="宋体"/>
          <w:sz w:val="28"/>
          <w:szCs w:val="28"/>
          <w:highlight w:val="none"/>
          <w:u w:val="none"/>
          <w:lang w:val="en-US" w:eastAsia="zh-CN"/>
        </w:rPr>
        <w:t xml:space="preserve">4</w:t>
      </w:r>
      <w:r>
        <w:rPr>
          <w:rFonts w:ascii="宋体" w:hAnsi="宋体"/>
          <w:sz w:val="28"/>
          <w:szCs w:val="28"/>
          <w:highlight w:val="none"/>
          <w:u w:val="none"/>
        </w:rPr>
        <w:t xml:space="preserve">.本项目的特定资格要求：</w:t>
      </w:r>
      <w:r>
        <w:rPr>
          <w:rFonts w:hint="eastAsia" w:ascii="宋体" w:hAnsi="宋体"/>
          <w:color w:val="000000"/>
          <w:sz w:val="28"/>
          <w:szCs w:val="28"/>
          <w:highlight w:val="none"/>
          <w:u w:val="none"/>
        </w:rPr>
        <w:t xml:space="preserve">参与投标的供应商</w:t>
      </w:r>
      <w:r>
        <w:rPr>
          <w:rFonts w:hint="eastAsia" w:ascii="宋体" w:hAnsi="宋体"/>
          <w:color w:val="000000"/>
          <w:sz w:val="28"/>
          <w:szCs w:val="28"/>
          <w:highlight w:val="none"/>
          <w:lang w:val="en-US" w:eastAsia="zh-CN"/>
        </w:rPr>
        <w:t xml:space="preserve">需提供有效期内</w:t>
      </w:r>
      <w:r>
        <w:rPr>
          <w:rFonts w:hint="eastAsia" w:ascii="宋体" w:hAnsi="宋体"/>
          <w:color w:val="000000"/>
          <w:sz w:val="28"/>
          <w:szCs w:val="28"/>
          <w:highlight w:val="none"/>
        </w:rPr>
        <w:t xml:space="preserve">营业执照</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eastAsia="zh-CN"/>
        </w:rPr>
      </w:r>
      <w:r/>
    </w:p>
    <w:p>
      <w:pPr>
        <w:pStyle w:val="702"/>
        <w:ind w:firstLine="560"/>
        <w:spacing w:line="500" w:lineRule="exact"/>
        <w:rPr>
          <w:rFonts w:ascii="宋体" w:hAnsi="宋体"/>
          <w:sz w:val="28"/>
          <w:szCs w:val="28"/>
          <w:u w:val="none"/>
        </w:rPr>
      </w:pPr>
      <w:r>
        <w:rPr>
          <w:rFonts w:hint="eastAsia" w:ascii="宋体" w:hAnsi="宋体"/>
          <w:color w:val="000000"/>
          <w:sz w:val="28"/>
          <w:szCs w:val="28"/>
          <w:highlight w:val="none"/>
          <w:u w:val="none"/>
          <w:lang w:val="en-US" w:eastAsia="zh-CN"/>
        </w:rPr>
        <w:t xml:space="preserve">5</w:t>
      </w:r>
      <w:r>
        <w:rPr>
          <w:rFonts w:hint="eastAsia" w:ascii="宋体" w:hAnsi="宋体"/>
          <w:color w:val="000000"/>
          <w:sz w:val="28"/>
          <w:szCs w:val="28"/>
          <w:highlight w:val="none"/>
          <w:u w:val="none"/>
        </w:rPr>
        <w:t xml:space="preserve">.授权委托书中的代理人必须是供应商的法定代表人或供应商拟选派的</w:t>
      </w:r>
      <w:r>
        <w:rPr>
          <w:rFonts w:hint="eastAsia" w:ascii="宋体" w:hAnsi="宋体"/>
          <w:color w:val="000000"/>
          <w:sz w:val="28"/>
          <w:szCs w:val="28"/>
          <w:highlight w:val="none"/>
          <w:u w:val="none"/>
          <w:lang w:val="en-US" w:eastAsia="zh-CN"/>
        </w:rPr>
        <w:t xml:space="preserve">本项目的项目经理</w:t>
      </w:r>
      <w:r>
        <w:rPr>
          <w:rFonts w:hint="eastAsia" w:ascii="宋体" w:hAnsi="宋体"/>
          <w:color w:val="000000"/>
          <w:sz w:val="28"/>
          <w:szCs w:val="28"/>
          <w:highlight w:val="none"/>
          <w:u w:val="none"/>
        </w:rPr>
        <w:t xml:space="preserve">。项目</w:t>
      </w:r>
      <w:r>
        <w:rPr>
          <w:rFonts w:hint="eastAsia" w:ascii="宋体" w:hAnsi="宋体"/>
          <w:color w:val="000000"/>
          <w:sz w:val="28"/>
          <w:szCs w:val="28"/>
          <w:highlight w:val="none"/>
          <w:u w:val="none"/>
          <w:lang w:val="en-US" w:eastAsia="zh-CN"/>
        </w:rPr>
        <w:t xml:space="preserve">经理</w:t>
      </w:r>
      <w:r>
        <w:rPr>
          <w:rFonts w:hint="eastAsia" w:ascii="宋体" w:hAnsi="宋体"/>
          <w:color w:val="000000"/>
          <w:sz w:val="28"/>
          <w:szCs w:val="28"/>
          <w:highlight w:val="none"/>
          <w:u w:val="none"/>
        </w:rPr>
        <w:t xml:space="preserve">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u w:val="none"/>
        </w:rPr>
        <w:t xml:space="preserve">。</w:t>
      </w:r>
      <w:r>
        <w:rPr>
          <w:rFonts w:ascii="宋体" w:hAnsi="宋体"/>
          <w:sz w:val="28"/>
          <w:szCs w:val="28"/>
          <w:u w:val="none"/>
        </w:rPr>
      </w:r>
      <w:r/>
    </w:p>
    <w:p>
      <w:pPr>
        <w:pStyle w:val="702"/>
        <w:ind w:firstLine="562"/>
        <w:spacing w:line="500" w:lineRule="exact"/>
        <w:rPr>
          <w:rFonts w:ascii="宋体" w:hAnsi="宋体"/>
          <w:b/>
          <w:sz w:val="28"/>
          <w:szCs w:val="28"/>
        </w:rPr>
      </w:pPr>
      <w:r>
        <w:rPr>
          <w:rFonts w:ascii="宋体" w:hAnsi="宋体"/>
          <w:b/>
          <w:sz w:val="28"/>
          <w:szCs w:val="28"/>
        </w:rPr>
        <w:t xml:space="preserve">三、获取招标文件</w:t>
      </w:r>
      <w:r>
        <w:rPr>
          <w:rFonts w:ascii="宋体" w:hAnsi="宋体"/>
          <w:b/>
          <w:sz w:val="28"/>
          <w:szCs w:val="28"/>
        </w:rPr>
      </w:r>
      <w:r/>
    </w:p>
    <w:p>
      <w:pPr>
        <w:pStyle w:val="702"/>
        <w:ind w:firstLine="560"/>
        <w:spacing w:line="500" w:lineRule="exact"/>
        <w:rPr>
          <w:rFonts w:ascii="宋体" w:hAnsi="宋体"/>
          <w:sz w:val="28"/>
          <w:szCs w:val="28"/>
          <w:highlight w:val="lightGray"/>
          <w:u w:val="none"/>
        </w:rPr>
      </w:pPr>
      <w:r>
        <w:rPr>
          <w:rFonts w:ascii="宋体" w:hAnsi="宋体"/>
          <w:sz w:val="28"/>
          <w:szCs w:val="28"/>
        </w:rPr>
        <w:t xml:space="preserve">时间：</w:t>
      </w:r>
      <w:r>
        <w:rPr>
          <w:rFonts w:hint="eastAsia" w:ascii="宋体" w:hAnsi="宋体"/>
          <w:sz w:val="28"/>
          <w:szCs w:val="28"/>
          <w:highlight w:val="none"/>
          <w:u w:val="none"/>
        </w:rPr>
        <w:t xml:space="preserve">自公告发布之日起5个工作日内</w:t>
      </w:r>
      <w:r>
        <w:rPr>
          <w:rFonts w:ascii="宋体" w:hAnsi="宋体"/>
          <w:sz w:val="28"/>
          <w:szCs w:val="28"/>
          <w:highlight w:val="lightGray"/>
          <w:u w:val="none"/>
        </w:rPr>
      </w:r>
      <w:r/>
    </w:p>
    <w:p>
      <w:pPr>
        <w:pStyle w:val="702"/>
        <w:ind w:firstLine="560"/>
        <w:spacing w:line="500" w:lineRule="exact"/>
        <w:rPr>
          <w:rFonts w:ascii="宋体" w:hAnsi="宋体"/>
          <w:sz w:val="28"/>
          <w:szCs w:val="28"/>
          <w:highlight w:val="none"/>
        </w:rPr>
      </w:pPr>
      <w:r>
        <w:rPr>
          <w:rFonts w:ascii="宋体" w:hAnsi="宋体"/>
          <w:sz w:val="28"/>
          <w:szCs w:val="28"/>
        </w:rPr>
        <w:t xml:space="preserve">地</w:t>
      </w:r>
      <w:r>
        <w:rPr>
          <w:rFonts w:ascii="宋体" w:hAnsi="宋体"/>
          <w:sz w:val="28"/>
          <w:szCs w:val="28"/>
          <w:highlight w:val="none"/>
        </w:rPr>
        <w:t xml:space="preserve">点：</w:t>
      </w:r>
      <w:r>
        <w:rPr>
          <w:rFonts w:hint="eastAsia" w:ascii="宋体" w:hAnsi="宋体"/>
          <w:color w:val="000000"/>
          <w:sz w:val="28"/>
          <w:szCs w:val="28"/>
          <w:highlight w:val="none"/>
        </w:rPr>
        <w:t xml:space="preserve">江苏政府采购网</w:t>
      </w:r>
      <w:r>
        <w:rPr>
          <w:rFonts w:ascii="宋体" w:hAnsi="宋体"/>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sz w:val="28"/>
          <w:szCs w:val="28"/>
          <w:highlight w:val="none"/>
        </w:rPr>
        <w:t xml:space="preserve">方式：</w:t>
      </w:r>
      <w:r>
        <w:rPr>
          <w:rFonts w:hint="eastAsia" w:ascii="宋体" w:hAnsi="宋体"/>
          <w:color w:val="000000"/>
          <w:sz w:val="28"/>
          <w:szCs w:val="28"/>
          <w:highlight w:val="none"/>
        </w:rPr>
        <w:t xml:space="preserve">本项目采用“苏采云”系统网上注册登记方式，具体详见江苏政府采购网-办事指南-资料下载-江苏省政府采购管理交易系统（苏采云）供应商操作指南。</w:t>
      </w:r>
      <w:r>
        <w:rPr>
          <w:rFonts w:ascii="宋体" w:hAnsi="宋体"/>
          <w:color w:val="000000"/>
          <w:sz w:val="28"/>
          <w:szCs w:val="28"/>
          <w:highlight w:val="none"/>
        </w:rPr>
      </w:r>
      <w:r/>
    </w:p>
    <w:p>
      <w:pPr>
        <w:pStyle w:val="702"/>
        <w:ind w:firstLine="562"/>
        <w:spacing w:line="500" w:lineRule="exact"/>
        <w:rPr>
          <w:rFonts w:ascii="宋体" w:hAnsi="宋体"/>
          <w:b/>
          <w:sz w:val="28"/>
          <w:szCs w:val="28"/>
          <w:highlight w:val="none"/>
        </w:rPr>
      </w:pPr>
      <w:r>
        <w:rPr>
          <w:rFonts w:ascii="宋体" w:hAnsi="宋体"/>
          <w:b/>
          <w:sz w:val="28"/>
          <w:szCs w:val="28"/>
          <w:highlight w:val="none"/>
        </w:rPr>
        <w:t xml:space="preserve">四、提交投标文件截止时间、开标时间和地点</w:t>
      </w:r>
      <w:r>
        <w:rPr>
          <w:rFonts w:ascii="宋体" w:hAnsi="宋体"/>
          <w:b/>
          <w:sz w:val="28"/>
          <w:szCs w:val="28"/>
          <w:highlight w:val="none"/>
        </w:rPr>
      </w:r>
      <w:r/>
    </w:p>
    <w:p>
      <w:pPr>
        <w:pStyle w:val="702"/>
        <w:ind w:firstLine="560"/>
        <w:spacing w:line="500" w:lineRule="exact"/>
        <w:rPr>
          <w:rFonts w:ascii="宋体" w:hAnsi="宋体"/>
          <w:i/>
          <w:sz w:val="28"/>
          <w:szCs w:val="28"/>
          <w:highlight w:val="none"/>
          <w:u w:val="single"/>
        </w:rPr>
      </w:pPr>
      <w:r>
        <w:rPr>
          <w:rFonts w:hint="eastAsia" w:ascii="宋体" w:hAnsi="宋体"/>
          <w:sz w:val="28"/>
          <w:szCs w:val="28"/>
          <w:highlight w:val="none"/>
        </w:rPr>
        <w:t xml:space="preserve">提交投标文件截止时间、开标时间</w:t>
      </w:r>
      <w:r>
        <w:rPr>
          <w:rFonts w:hint="eastAsia" w:ascii="宋体" w:hAnsi="宋体"/>
          <w:sz w:val="28"/>
          <w:szCs w:val="28"/>
          <w:highlight w:val="none"/>
          <w:lang w:val="en-US" w:eastAsia="zh-CN"/>
        </w:rPr>
        <w:t xml:space="preserve">:</w:t>
      </w:r>
      <w:r>
        <w:rPr>
          <w:rFonts w:hint="eastAsia" w:ascii="宋体" w:hAnsi="宋体"/>
          <w:sz w:val="28"/>
          <w:szCs w:val="28"/>
          <w:highlight w:val="none"/>
        </w:rPr>
        <w:t xml:space="preserve">2025年12月</w:t>
      </w:r>
      <w:r>
        <w:rPr>
          <w:rFonts w:hint="eastAsia" w:ascii="宋体" w:hAnsi="宋体"/>
          <w:color w:val="ff0000"/>
          <w:sz w:val="28"/>
          <w:szCs w:val="28"/>
          <w:highlight w:val="none"/>
        </w:rPr>
        <w:t xml:space="preserve">10</w:t>
      </w:r>
      <w:r>
        <w:rPr>
          <w:rFonts w:hint="eastAsia" w:ascii="宋体" w:hAnsi="宋体"/>
          <w:sz w:val="28"/>
          <w:szCs w:val="28"/>
          <w:highlight w:val="none"/>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w:t>
      </w:r>
      <w:r>
        <w:rPr>
          <w:rFonts w:ascii="宋体" w:hAnsi="宋体"/>
          <w:sz w:val="28"/>
          <w:szCs w:val="28"/>
          <w:highlight w:val="none"/>
        </w:rPr>
        <w:t xml:space="preserve">（北京时间）</w:t>
      </w:r>
      <w:r>
        <w:rPr>
          <w:rFonts w:ascii="宋体" w:hAnsi="宋体"/>
          <w:i/>
          <w:sz w:val="28"/>
          <w:szCs w:val="28"/>
          <w:highlight w:val="none"/>
          <w:u w:val="single"/>
        </w:rPr>
      </w:r>
      <w:r/>
    </w:p>
    <w:p>
      <w:pPr>
        <w:pStyle w:val="702"/>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提醒</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通过“苏采云”系统提交，具体详见江苏政府采购网-办事指南-资料下载-江苏省政府采购管理交易系统（苏采云）供应商操作指南。</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ascii="宋体" w:hAnsi="宋体"/>
          <w:color w:val="000000"/>
          <w:sz w:val="28"/>
          <w:szCs w:val="28"/>
          <w:highlight w:val="none"/>
        </w:rPr>
        <w:t xml:space="preserve">逾时，系统将拒绝接受上传</w:t>
      </w:r>
      <w:r>
        <w:rPr>
          <w:rFonts w:hint="eastAsia" w:ascii="宋体" w:hAnsi="宋体"/>
          <w:color w:val="000000"/>
          <w:sz w:val="28"/>
          <w:szCs w:val="28"/>
          <w:highlight w:val="none"/>
        </w:rPr>
        <w:t xml:space="preserve">响应文件</w:t>
      </w:r>
      <w:r>
        <w:rPr>
          <w:rFonts w:ascii="宋体" w:hAnsi="宋体"/>
          <w:color w:val="000000"/>
          <w:sz w:val="28"/>
          <w:szCs w:val="28"/>
          <w:highlight w:val="none"/>
        </w:rPr>
        <w:t xml:space="preserve">电子文档。</w:t>
      </w:r>
      <w:r>
        <w:rPr>
          <w:rFonts w:ascii="宋体" w:hAnsi="宋体"/>
          <w:color w:val="000000"/>
          <w:sz w:val="28"/>
          <w:szCs w:val="28"/>
          <w:highlight w:val="none"/>
        </w:rPr>
      </w:r>
      <w:r/>
    </w:p>
    <w:p>
      <w:pPr>
        <w:pStyle w:val="702"/>
        <w:ind w:firstLine="560"/>
        <w:spacing w:line="500" w:lineRule="exact"/>
        <w:rPr>
          <w:rFonts w:hint="eastAsia" w:ascii="宋体" w:hAnsi="宋体"/>
          <w:color w:val="000000"/>
          <w:sz w:val="28"/>
          <w:szCs w:val="28"/>
          <w:highlight w:val="none"/>
        </w:rPr>
        <w:outlineLvl w:val="1"/>
      </w:pPr>
      <w:r>
        <w:rPr>
          <w:rFonts w:hint="eastAsia" w:ascii="宋体" w:hAnsi="宋体"/>
          <w:color w:val="000000"/>
          <w:sz w:val="28"/>
          <w:szCs w:val="28"/>
          <w:highlight w:val="none"/>
        </w:rPr>
        <w:t xml:space="preserve">开标</w:t>
      </w:r>
      <w:r>
        <w:rPr>
          <w:rFonts w:ascii="宋体" w:hAnsi="宋体"/>
          <w:color w:val="000000"/>
          <w:sz w:val="28"/>
          <w:szCs w:val="28"/>
          <w:highlight w:val="none"/>
        </w:rPr>
        <w:t xml:space="preserve">地点：</w:t>
      </w:r>
      <w:r>
        <w:rPr>
          <w:rFonts w:hint="eastAsia" w:ascii="宋体" w:hAnsi="宋体"/>
          <w:color w:val="000000"/>
          <w:sz w:val="28"/>
          <w:szCs w:val="28"/>
          <w:highlight w:val="none"/>
        </w:rPr>
        <w:t xml:space="preserve">“苏采云”政府采购交易系统网上开标大厅。</w:t>
      </w:r>
      <w:r>
        <w:rPr>
          <w:rFonts w:hint="eastAsia" w:ascii="宋体" w:hAnsi="宋体"/>
          <w:color w:val="000000"/>
          <w:sz w:val="28"/>
          <w:szCs w:val="28"/>
          <w:highlight w:val="none"/>
        </w:rPr>
      </w:r>
      <w:r/>
    </w:p>
    <w:p>
      <w:pPr>
        <w:pStyle w:val="702"/>
        <w:ind w:firstLine="562"/>
        <w:spacing w:line="500" w:lineRule="exact"/>
        <w:rPr>
          <w:rFonts w:ascii="宋体" w:hAnsi="宋体"/>
          <w:b/>
          <w:sz w:val="28"/>
          <w:szCs w:val="28"/>
          <w:highlight w:val="none"/>
        </w:rPr>
      </w:pPr>
      <w:r>
        <w:rPr>
          <w:rFonts w:ascii="宋体" w:hAnsi="宋体"/>
          <w:b/>
          <w:sz w:val="28"/>
          <w:szCs w:val="28"/>
          <w:highlight w:val="none"/>
        </w:rPr>
        <w:t xml:space="preserve">五、公告期限</w:t>
      </w:r>
      <w:r>
        <w:rPr>
          <w:rFonts w:ascii="宋体" w:hAnsi="宋体"/>
          <w:b/>
          <w:sz w:val="28"/>
          <w:szCs w:val="28"/>
          <w:highlight w:val="none"/>
        </w:rPr>
      </w:r>
      <w:r/>
    </w:p>
    <w:p>
      <w:pPr>
        <w:pStyle w:val="702"/>
        <w:ind w:firstLine="560"/>
        <w:spacing w:line="500" w:lineRule="exact"/>
        <w:rPr>
          <w:rFonts w:ascii="宋体" w:hAnsi="宋体"/>
          <w:sz w:val="28"/>
          <w:szCs w:val="28"/>
          <w:highlight w:val="none"/>
        </w:rPr>
      </w:pPr>
      <w:r>
        <w:rPr>
          <w:rFonts w:ascii="宋体" w:hAnsi="宋体"/>
          <w:sz w:val="28"/>
          <w:szCs w:val="28"/>
          <w:highlight w:val="none"/>
        </w:rPr>
        <w:t xml:space="preserve">自本公告发布之日起5个工作日。</w:t>
      </w:r>
      <w:r>
        <w:rPr>
          <w:rFonts w:ascii="宋体" w:hAnsi="宋体"/>
          <w:sz w:val="28"/>
          <w:szCs w:val="28"/>
          <w:highlight w:val="none"/>
        </w:rPr>
      </w:r>
      <w:r/>
    </w:p>
    <w:p>
      <w:pPr>
        <w:pStyle w:val="702"/>
        <w:ind w:firstLine="562"/>
        <w:spacing w:line="500" w:lineRule="exact"/>
        <w:rPr>
          <w:rFonts w:ascii="宋体" w:hAnsi="宋体"/>
          <w:b/>
          <w:sz w:val="28"/>
          <w:szCs w:val="28"/>
        </w:rPr>
      </w:pPr>
      <w:r>
        <w:rPr>
          <w:rFonts w:ascii="宋体" w:hAnsi="宋体"/>
          <w:b/>
          <w:sz w:val="28"/>
          <w:szCs w:val="28"/>
        </w:rPr>
        <w:t xml:space="preserve">六、其他补充事宜</w:t>
      </w:r>
      <w:r>
        <w:rPr>
          <w:rFonts w:ascii="宋体" w:hAnsi="宋体"/>
          <w:b/>
          <w:sz w:val="28"/>
          <w:szCs w:val="28"/>
        </w:rPr>
      </w:r>
      <w:r/>
    </w:p>
    <w:p>
      <w:pPr>
        <w:pStyle w:val="702"/>
        <w:ind w:firstLine="560"/>
        <w:spacing w:line="500" w:lineRule="exact"/>
        <w:rPr>
          <w:rFonts w:ascii="宋体" w:hAnsi="宋体"/>
          <w:sz w:val="28"/>
          <w:szCs w:val="28"/>
        </w:rPr>
      </w:pPr>
      <w:r>
        <w:rPr>
          <w:rFonts w:ascii="宋体" w:hAnsi="宋体"/>
          <w:sz w:val="28"/>
          <w:szCs w:val="28"/>
        </w:rPr>
        <w:t xml:space="preserve">1、投标保证金：免收</w:t>
      </w:r>
      <w:r>
        <w:rPr>
          <w:rFonts w:ascii="宋体" w:hAnsi="宋体"/>
          <w:sz w:val="28"/>
          <w:szCs w:val="28"/>
        </w:rPr>
      </w:r>
      <w:r/>
    </w:p>
    <w:p>
      <w:pPr>
        <w:pStyle w:val="760"/>
        <w:rPr>
          <w:rFonts w:ascii="宋体" w:hAnsi="宋体" w:eastAsia="宋体" w:cs="宋体"/>
          <w:sz w:val="28"/>
          <w:szCs w:val="28"/>
          <w:lang w:val="en-US"/>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履约保证金</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免收</w:t>
      </w:r>
      <w:r>
        <w:rPr>
          <w:rFonts w:ascii="宋体" w:hAnsi="宋体" w:eastAsia="宋体" w:cs="宋体"/>
          <w:sz w:val="28"/>
          <w:szCs w:val="28"/>
          <w:lang w:val="en-US"/>
        </w:rPr>
      </w:r>
      <w:r/>
    </w:p>
    <w:p>
      <w:pPr>
        <w:pStyle w:val="702"/>
        <w:ind w:firstLine="560"/>
        <w:spacing w:line="500" w:lineRule="exact"/>
        <w:rPr>
          <w:rFonts w:hint="eastAsia" w:ascii="宋体" w:hAnsi="宋体"/>
          <w:color w:val="000000"/>
          <w:sz w:val="28"/>
          <w:szCs w:val="28"/>
          <w:highlight w:val="none"/>
        </w:rPr>
      </w:pPr>
      <w:r>
        <w:rPr>
          <w:rFonts w:hint="eastAsia" w:ascii="宋体" w:hAnsi="宋体"/>
          <w:sz w:val="28"/>
          <w:szCs w:val="28"/>
          <w:lang w:val="en-US" w:eastAsia="zh-CN"/>
        </w:rPr>
        <w:t xml:space="preserve">3</w:t>
      </w:r>
      <w:r>
        <w:rPr>
          <w:rFonts w:ascii="宋体" w:hAnsi="宋体"/>
          <w:sz w:val="28"/>
          <w:szCs w:val="28"/>
        </w:rPr>
        <w:t xml:space="preserve">、项目开标活动模式</w:t>
      </w:r>
      <w:r>
        <w:rPr>
          <w:rFonts w:ascii="宋体" w:hAnsi="宋体"/>
          <w:sz w:val="28"/>
          <w:szCs w:val="28"/>
          <w:highlight w:val="none"/>
        </w:rPr>
        <w:t xml:space="preserve">：</w:t>
      </w:r>
      <w:r>
        <w:rPr>
          <w:rFonts w:ascii="宋体" w:hAnsi="宋体"/>
          <w:color w:val="000000"/>
          <w:sz w:val="28"/>
          <w:szCs w:val="28"/>
          <w:highlight w:val="none"/>
        </w:rPr>
        <w:t xml:space="preserve">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具体详见江苏政府采购网-办事指南-资料下载-江苏省政府采购管理交易系统（苏采云）供应商操作指南。特别注意以下事项：</w:t>
      </w:r>
      <w:r>
        <w:rPr>
          <w:rFonts w:hint="eastAsia" w:ascii="宋体" w:hAnsi="宋体"/>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ascii="宋体" w:hAnsi="宋体"/>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（2）使用谷歌浏览器。</w:t>
      </w:r>
      <w:r>
        <w:rPr>
          <w:rFonts w:hint="eastAsia" w:ascii="宋体" w:hAnsi="宋体"/>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（3）提前准备好麦克风、音响，摄像头，并检查保证能够正常使用。</w:t>
      </w:r>
      <w:r>
        <w:rPr>
          <w:rFonts w:hint="eastAsia" w:ascii="宋体" w:hAnsi="宋体"/>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（4）操作系统至少win7以上，建议使用win10操作系统。</w:t>
      </w:r>
      <w:r>
        <w:rPr>
          <w:rFonts w:hint="eastAsia"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（5）供应商应当通过“苏采云”系统提交电子投标文件，投标文件不得超过150M。</w:t>
      </w:r>
      <w:r>
        <w:rPr>
          <w:rFonts w:ascii="宋体" w:hAnsi="宋体"/>
          <w:color w:val="000000"/>
          <w:sz w:val="28"/>
          <w:szCs w:val="28"/>
          <w:highlight w:val="none"/>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4</w:t>
      </w:r>
      <w:r>
        <w:rPr>
          <w:rFonts w:ascii="宋体" w:hAnsi="宋体"/>
          <w:b/>
          <w:bCs/>
          <w:sz w:val="28"/>
          <w:szCs w:val="28"/>
          <w:highlight w:val="none"/>
        </w:rPr>
        <w:t xml:space="preserve">、项目演示、样品、答辩等：</w:t>
      </w:r>
      <w:r>
        <w:rPr>
          <w:rFonts w:hint="eastAsia" w:ascii="宋体" w:hAnsi="宋体"/>
          <w:b/>
          <w:bCs/>
          <w:sz w:val="28"/>
          <w:szCs w:val="28"/>
          <w:highlight w:val="none"/>
          <w:lang w:val="en-US" w:eastAsia="zh-CN"/>
        </w:rPr>
        <w:t xml:space="preserve">项目经理需现场简要陈述项目管理理念、创新举措及具体实施方案，时长3-5分钟，详见招标文件第四部分开标和评标。</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地点及时间:请拟派</w:t>
      </w:r>
      <w:r>
        <w:rPr>
          <w:rFonts w:hint="eastAsia" w:ascii="宋体" w:hAnsi="宋体"/>
          <w:b/>
          <w:bCs/>
          <w:sz w:val="28"/>
          <w:szCs w:val="28"/>
          <w:highlight w:val="none"/>
          <w:lang w:val="en-US" w:eastAsia="zh-CN"/>
        </w:rPr>
        <w:t xml:space="preserve">项目经理</w:t>
      </w:r>
      <w:r>
        <w:rPr>
          <w:rFonts w:hint="eastAsia" w:ascii="宋体" w:hAnsi="宋体"/>
          <w:b/>
          <w:bCs/>
          <w:sz w:val="28"/>
          <w:szCs w:val="28"/>
          <w:highlight w:val="none"/>
          <w:lang w:val="en-US" w:eastAsia="zh-CN"/>
        </w:rPr>
        <w:t xml:space="preserve">携带本人身份证原件（或有效身份证明原件）于开标当天上午10:30 前至如皋市公共资源交易中心(惠政路1799号，如皋市公安局南大门对面)二楼 A206 室等候</w:t>
      </w: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重要提醒：</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（1）</w:t>
      </w:r>
      <w:r>
        <w:rPr>
          <w:rFonts w:hint="eastAsia" w:ascii="宋体" w:hAnsi="宋体"/>
          <w:b/>
          <w:bCs/>
          <w:sz w:val="28"/>
          <w:szCs w:val="28"/>
          <w:highlight w:val="none"/>
          <w:lang w:val="en-US" w:eastAsia="zh-CN"/>
        </w:rPr>
        <w:t xml:space="preserve">项目经理</w:t>
      </w:r>
      <w:r>
        <w:rPr>
          <w:rFonts w:hint="eastAsia" w:ascii="宋体" w:hAnsi="宋体"/>
          <w:b/>
          <w:bCs/>
          <w:sz w:val="28"/>
          <w:szCs w:val="28"/>
          <w:highlight w:val="none"/>
          <w:lang w:val="en-US" w:eastAsia="zh-CN"/>
        </w:rPr>
        <w:t xml:space="preserve">必须在规定时间前到达等候</w:t>
      </w:r>
      <w:r>
        <w:rPr>
          <w:rFonts w:hint="eastAsia" w:ascii="宋体" w:hAnsi="宋体"/>
          <w:b/>
          <w:bCs/>
          <w:sz w:val="28"/>
          <w:szCs w:val="28"/>
          <w:highlight w:val="none"/>
          <w:lang w:val="en-US" w:eastAsia="zh-CN"/>
        </w:rPr>
        <w:t xml:space="preserve">陈述</w:t>
      </w:r>
      <w:r>
        <w:rPr>
          <w:rFonts w:hint="eastAsia" w:ascii="宋体" w:hAnsi="宋体"/>
          <w:b/>
          <w:bCs/>
          <w:sz w:val="28"/>
          <w:szCs w:val="28"/>
          <w:highlight w:val="none"/>
          <w:lang w:val="en-US" w:eastAsia="zh-CN"/>
        </w:rPr>
        <w:t xml:space="preserve">现场，持有效身份证明原件签到。 </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（2）</w:t>
      </w: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人须为本项目拟派</w:t>
      </w:r>
      <w:r>
        <w:rPr>
          <w:rFonts w:hint="eastAsia" w:ascii="宋体" w:hAnsi="宋体"/>
          <w:b/>
          <w:bCs/>
          <w:sz w:val="28"/>
          <w:szCs w:val="28"/>
          <w:highlight w:val="none"/>
          <w:lang w:val="en-US" w:eastAsia="zh-CN"/>
        </w:rPr>
        <w:t xml:space="preserve">项目经理</w:t>
      </w:r>
      <w:r>
        <w:rPr>
          <w:rFonts w:hint="eastAsia" w:ascii="宋体" w:hAnsi="宋体"/>
          <w:b/>
          <w:bCs/>
          <w:sz w:val="28"/>
          <w:szCs w:val="28"/>
          <w:highlight w:val="none"/>
          <w:lang w:val="en-US" w:eastAsia="zh-CN"/>
        </w:rPr>
        <w:t xml:space="preserve">。 </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（3）</w:t>
      </w: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人未携带有效身份证明原件，或非拟派</w:t>
      </w:r>
      <w:r>
        <w:rPr>
          <w:rFonts w:hint="eastAsia" w:ascii="宋体" w:hAnsi="宋体"/>
          <w:b/>
          <w:bCs/>
          <w:sz w:val="28"/>
          <w:szCs w:val="28"/>
          <w:highlight w:val="none"/>
          <w:lang w:val="en-US" w:eastAsia="zh-CN"/>
        </w:rPr>
        <w:t xml:space="preserve">项目经理</w:t>
      </w:r>
      <w:r>
        <w:rPr>
          <w:rFonts w:hint="eastAsia" w:ascii="宋体" w:hAnsi="宋体"/>
          <w:b/>
          <w:bCs/>
          <w:sz w:val="28"/>
          <w:szCs w:val="28"/>
          <w:highlight w:val="none"/>
          <w:lang w:val="en-US" w:eastAsia="zh-CN"/>
        </w:rPr>
        <w:t xml:space="preserve">本人，或未按照本项目招标文件规定时间和地点等候并参加</w:t>
      </w: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的，</w:t>
      </w:r>
      <w:r>
        <w:rPr>
          <w:rFonts w:hint="eastAsia" w:ascii="宋体" w:hAnsi="宋体"/>
          <w:b/>
          <w:bCs/>
          <w:color w:val="000000"/>
          <w:sz w:val="28"/>
          <w:szCs w:val="28"/>
          <w:lang w:val="en-US" w:eastAsia="zh-CN"/>
        </w:rPr>
        <w:t xml:space="preserve">“项目经理现场陈述”</w:t>
      </w:r>
      <w:r>
        <w:rPr>
          <w:rFonts w:hint="eastAsia" w:ascii="宋体" w:hAnsi="宋体"/>
          <w:b/>
          <w:bCs/>
          <w:sz w:val="28"/>
          <w:szCs w:val="28"/>
          <w:highlight w:val="none"/>
          <w:lang w:val="en-US" w:eastAsia="zh-CN"/>
        </w:rPr>
        <w:t xml:space="preserve">不得分。 </w:t>
      </w:r>
      <w:r>
        <w:rPr>
          <w:rFonts w:hint="eastAsia" w:ascii="宋体" w:hAnsi="宋体"/>
          <w:b/>
          <w:bCs/>
          <w:sz w:val="28"/>
          <w:szCs w:val="28"/>
          <w:highlight w:val="none"/>
          <w:lang w:val="en-US" w:eastAsia="zh-CN"/>
        </w:rPr>
      </w:r>
      <w:r/>
    </w:p>
    <w:p>
      <w:pPr>
        <w:pStyle w:val="702"/>
        <w:ind w:firstLine="562"/>
        <w:spacing w:line="500" w:lineRule="exact"/>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t xml:space="preserve">（4）请各投标人务必严格按照要求参与</w:t>
      </w:r>
      <w:r>
        <w:rPr>
          <w:rFonts w:hint="eastAsia" w:ascii="宋体" w:hAnsi="宋体"/>
          <w:b/>
          <w:bCs/>
          <w:sz w:val="28"/>
          <w:szCs w:val="28"/>
          <w:highlight w:val="none"/>
          <w:lang w:val="en-US" w:eastAsia="zh-CN"/>
        </w:rPr>
        <w:t xml:space="preserve">现场陈述</w:t>
      </w:r>
      <w:r>
        <w:rPr>
          <w:rFonts w:hint="eastAsia" w:ascii="宋体" w:hAnsi="宋体"/>
          <w:b/>
          <w:bCs/>
          <w:sz w:val="28"/>
          <w:szCs w:val="28"/>
          <w:highlight w:val="none"/>
          <w:lang w:val="en-US" w:eastAsia="zh-CN"/>
        </w:rPr>
        <w:t xml:space="preserve">。</w:t>
      </w:r>
      <w:r>
        <w:rPr>
          <w:rFonts w:hint="eastAsia" w:ascii="宋体" w:hAnsi="宋体"/>
          <w:b/>
          <w:bCs/>
          <w:sz w:val="28"/>
          <w:szCs w:val="28"/>
          <w:highlight w:val="none"/>
          <w:lang w:val="en-US" w:eastAsia="zh-CN"/>
        </w:rPr>
      </w:r>
      <w:r/>
    </w:p>
    <w:p>
      <w:pPr>
        <w:pStyle w:val="702"/>
        <w:ind w:firstLine="560"/>
        <w:spacing w:line="500" w:lineRule="exact"/>
        <w:rPr>
          <w:rFonts w:ascii="宋体" w:hAnsi="宋体"/>
          <w:color w:val="000000"/>
          <w:sz w:val="28"/>
          <w:szCs w:val="28"/>
          <w:highlight w:val="none"/>
        </w:rPr>
      </w:pPr>
      <w:r>
        <w:rPr>
          <w:rFonts w:hint="eastAsia" w:ascii="宋体" w:hAnsi="宋体"/>
          <w:sz w:val="28"/>
          <w:szCs w:val="28"/>
          <w:highlight w:val="none"/>
          <w:lang w:val="en-US" w:eastAsia="zh-CN"/>
        </w:rPr>
        <w:t xml:space="preserve">5</w:t>
      </w:r>
      <w:r>
        <w:rPr>
          <w:rFonts w:ascii="宋体" w:hAnsi="宋体"/>
          <w:sz w:val="28"/>
          <w:szCs w:val="28"/>
          <w:highlight w:val="none"/>
        </w:rPr>
        <w:t xml:space="preserve">、</w:t>
      </w:r>
      <w:r>
        <w:rPr>
          <w:rFonts w:hint="eastAsia" w:ascii="宋体" w:hAnsi="宋体"/>
          <w:sz w:val="28"/>
          <w:szCs w:val="28"/>
          <w:highlight w:val="none"/>
        </w:rPr>
        <w:t xml:space="preserve">对项目需求部分（供应商资格要求、项目需求、商务技术评分标准）的询问请向招标人提出，由招标人负责答复；对项目招标文件其它部分的询问请向招标文件联系人或项目开标评标经办人提出；</w:t>
      </w:r>
      <w:r>
        <w:rPr>
          <w:rFonts w:hint="eastAsia" w:ascii="宋体" w:hAnsi="宋体"/>
          <w:color w:val="000000"/>
          <w:sz w:val="28"/>
          <w:szCs w:val="28"/>
          <w:highlight w:val="none"/>
        </w:rPr>
        <w:t xml:space="preserve">对在“苏采云”操作阶段的询问请向软件技术支持人员提出。</w:t>
      </w:r>
      <w:r>
        <w:rPr>
          <w:rFonts w:ascii="宋体" w:hAnsi="宋体"/>
          <w:color w:val="000000"/>
          <w:sz w:val="28"/>
          <w:szCs w:val="28"/>
          <w:highlight w:val="none"/>
        </w:rPr>
      </w:r>
      <w:r/>
    </w:p>
    <w:p>
      <w:pPr>
        <w:pStyle w:val="702"/>
        <w:ind w:firstLine="560"/>
        <w:spacing w:line="500" w:lineRule="exact"/>
        <w:rPr>
          <w:rFonts w:hint="eastAsia" w:ascii="宋体" w:hAnsi="宋体"/>
          <w:sz w:val="28"/>
          <w:szCs w:val="28"/>
          <w:highlight w:val="none"/>
        </w:rPr>
      </w:pPr>
      <w:r>
        <w:rPr>
          <w:rFonts w:hint="eastAsia" w:ascii="宋体" w:hAnsi="宋体"/>
          <w:sz w:val="28"/>
          <w:szCs w:val="28"/>
          <w:highlight w:val="none"/>
          <w:lang w:val="en-US" w:eastAsia="zh-CN"/>
        </w:rPr>
        <w:t xml:space="preserve">6</w:t>
      </w:r>
      <w:r>
        <w:rPr>
          <w:rFonts w:ascii="宋体" w:hAnsi="宋体"/>
          <w:sz w:val="28"/>
          <w:szCs w:val="28"/>
          <w:highlight w:val="none"/>
        </w:rPr>
        <w:t xml:space="preserve">、</w:t>
      </w:r>
      <w:r>
        <w:rPr>
          <w:rFonts w:hint="eastAsia" w:ascii="宋体" w:hAnsi="宋体"/>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8"/>
          <w:szCs w:val="28"/>
          <w:highlight w:val="none"/>
        </w:rPr>
      </w:r>
      <w:r/>
    </w:p>
    <w:p>
      <w:pPr>
        <w:pStyle w:val="730"/>
        <w:ind w:firstLine="560"/>
        <w:rPr>
          <w:rFonts w:hint="eastAsia" w:ascii="宋体" w:hAnsi="宋体" w:eastAsia="宋体"/>
          <w:color w:val="000000"/>
          <w:sz w:val="28"/>
          <w:szCs w:val="28"/>
          <w:highlight w:val="none"/>
        </w:rPr>
      </w:pPr>
      <w:r>
        <w:rPr>
          <w:rFonts w:hint="eastAsia" w:ascii="宋体" w:hAnsi="宋体" w:eastAsia="宋体"/>
          <w:color w:val="000000"/>
          <w:sz w:val="28"/>
          <w:szCs w:val="28"/>
          <w:highlight w:val="none"/>
          <w:lang w:val="en-US" w:eastAsia="zh-CN"/>
        </w:rPr>
        <w:t xml:space="preserve">7</w:t>
      </w:r>
      <w:r>
        <w:rPr>
          <w:rFonts w:hint="eastAsia" w:ascii="宋体" w:hAnsi="宋体" w:eastAsia="宋体"/>
          <w:color w:val="000000"/>
          <w:sz w:val="28"/>
          <w:szCs w:val="28"/>
          <w:highlight w:val="none"/>
          <w:lang w:eastAsia="zh-CN"/>
        </w:rPr>
        <w:t xml:space="preserve">、</w:t>
      </w:r>
      <w:r>
        <w:rPr>
          <w:rFonts w:hint="eastAsia" w:ascii="宋体" w:hAnsi="宋体" w:eastAsia="宋体"/>
          <w:color w:val="000000"/>
          <w:sz w:val="28"/>
          <w:szCs w:val="28"/>
          <w:highlight w:val="none"/>
        </w:rPr>
        <w:t xml:space="preserve">本次采购事项若存在变动或修改，敬请及时关注“江苏政府采购网”发布的信息更正公告。</w:t>
      </w:r>
      <w:r>
        <w:rPr>
          <w:rFonts w:hint="eastAsia" w:ascii="宋体" w:hAnsi="宋体" w:eastAsia="宋体"/>
          <w:color w:val="000000"/>
          <w:sz w:val="28"/>
          <w:szCs w:val="28"/>
          <w:highlight w:val="none"/>
        </w:rPr>
      </w:r>
      <w:r/>
    </w:p>
    <w:p>
      <w:pPr>
        <w:pStyle w:val="702"/>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rPr>
          <w:rFonts w:ascii="宋体" w:hAnsi="宋体"/>
          <w:b/>
          <w:sz w:val="28"/>
          <w:szCs w:val="28"/>
        </w:rPr>
      </w:r>
      <w:r/>
    </w:p>
    <w:p>
      <w:pPr>
        <w:pStyle w:val="702"/>
        <w:ind w:firstLine="840"/>
        <w:spacing w:line="50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招标人</w:t>
      </w:r>
      <w:r>
        <w:rPr>
          <w:rFonts w:ascii="宋体" w:hAnsi="宋体"/>
          <w:sz w:val="28"/>
          <w:szCs w:val="28"/>
          <w:highlight w:val="none"/>
        </w:rPr>
        <w:t xml:space="preserve">信息</w:t>
      </w:r>
      <w:r>
        <w:rPr>
          <w:rFonts w:ascii="宋体" w:hAnsi="宋体"/>
          <w:sz w:val="28"/>
          <w:szCs w:val="28"/>
          <w:highlight w:val="none"/>
        </w:rPr>
      </w:r>
      <w:r/>
    </w:p>
    <w:p>
      <w:pPr>
        <w:pStyle w:val="702"/>
        <w:ind w:firstLine="1120"/>
        <w:spacing w:line="500" w:lineRule="exact"/>
        <w:rPr>
          <w:rFonts w:ascii="宋体" w:hAnsi="宋体" w:eastAsia="宋体"/>
          <w:sz w:val="28"/>
          <w:szCs w:val="28"/>
          <w:highlight w:val="none"/>
          <w:lang w:val="en-US" w:eastAsia="zh-CN"/>
        </w:rPr>
      </w:pPr>
      <w:r>
        <w:rPr>
          <w:rFonts w:ascii="宋体" w:hAnsi="宋体"/>
          <w:sz w:val="28"/>
          <w:szCs w:val="28"/>
          <w:highlight w:val="none"/>
        </w:rPr>
        <w:t xml:space="preserve">名 称：</w:t>
      </w:r>
      <w:r>
        <w:rPr>
          <w:rFonts w:hint="eastAsia" w:ascii="宋体" w:hAnsi="宋体"/>
          <w:sz w:val="28"/>
          <w:szCs w:val="28"/>
          <w:highlight w:val="none"/>
          <w:lang w:val="en-US" w:eastAsia="zh-CN"/>
        </w:rPr>
        <w:t xml:space="preserve">如皋市机关事务服务中心</w:t>
      </w:r>
      <w:r>
        <w:rPr>
          <w:rFonts w:ascii="宋体" w:hAnsi="宋体" w:eastAsia="宋体"/>
          <w:sz w:val="28"/>
          <w:szCs w:val="28"/>
          <w:highlight w:val="none"/>
          <w:lang w:val="en-US" w:eastAsia="zh-CN"/>
        </w:rPr>
      </w:r>
      <w:r/>
    </w:p>
    <w:p>
      <w:pPr>
        <w:pStyle w:val="702"/>
        <w:ind w:firstLine="1120"/>
        <w:spacing w:line="500" w:lineRule="exact"/>
        <w:rPr>
          <w:rFonts w:ascii="宋体" w:hAnsi="宋体" w:eastAsia="宋体"/>
          <w:sz w:val="28"/>
          <w:szCs w:val="28"/>
          <w:highlight w:val="none"/>
          <w:lang w:val="en-US" w:eastAsia="zh-CN"/>
        </w:rPr>
      </w:pPr>
      <w:r>
        <w:rPr>
          <w:rFonts w:ascii="宋体" w:hAnsi="宋体"/>
          <w:sz w:val="28"/>
          <w:szCs w:val="28"/>
          <w:highlight w:val="none"/>
        </w:rPr>
        <w:t xml:space="preserve">地址：</w:t>
      </w:r>
      <w:r>
        <w:rPr>
          <w:rFonts w:hint="eastAsia" w:ascii="宋体" w:hAnsi="宋体"/>
          <w:sz w:val="28"/>
          <w:szCs w:val="28"/>
          <w:highlight w:val="none"/>
          <w:lang w:val="en-US" w:eastAsia="zh-CN"/>
        </w:rPr>
        <w:t xml:space="preserve">如皋市行政中心一楼</w:t>
      </w:r>
      <w:r>
        <w:rPr>
          <w:rFonts w:ascii="宋体" w:hAnsi="宋体" w:eastAsia="宋体"/>
          <w:sz w:val="28"/>
          <w:szCs w:val="28"/>
          <w:highlight w:val="none"/>
          <w:lang w:val="en-US" w:eastAsia="zh-CN"/>
        </w:rPr>
      </w:r>
      <w:r/>
    </w:p>
    <w:p>
      <w:pPr>
        <w:pStyle w:val="702"/>
        <w:ind w:firstLine="1120"/>
        <w:spacing w:line="500" w:lineRule="exact"/>
        <w:rPr>
          <w:rFonts w:ascii="宋体" w:hAnsi="宋体"/>
          <w:sz w:val="28"/>
          <w:szCs w:val="28"/>
          <w:highlight w:val="none"/>
        </w:rPr>
      </w:pPr>
      <w:r>
        <w:rPr>
          <w:rFonts w:ascii="宋体" w:hAnsi="宋体"/>
          <w:sz w:val="28"/>
          <w:szCs w:val="28"/>
          <w:highlight w:val="none"/>
        </w:rPr>
        <w:t xml:space="preserve">联系人：</w:t>
      </w:r>
      <w:r>
        <w:rPr>
          <w:rFonts w:hint="eastAsia" w:ascii="宋体" w:hAnsi="宋体"/>
          <w:sz w:val="28"/>
          <w:szCs w:val="28"/>
          <w:highlight w:val="none"/>
          <w:lang w:val="en-US" w:eastAsia="zh-CN"/>
        </w:rPr>
        <w:t xml:space="preserve">徐如成</w:t>
      </w:r>
      <w:r>
        <w:rPr>
          <w:rFonts w:ascii="宋体" w:hAnsi="宋体"/>
          <w:sz w:val="28"/>
          <w:szCs w:val="28"/>
          <w:highlight w:val="none"/>
        </w:rPr>
        <w:t xml:space="preserve">　　　　　　　　　　</w:t>
      </w:r>
      <w:r>
        <w:rPr>
          <w:rFonts w:ascii="宋体" w:hAnsi="宋体"/>
          <w:sz w:val="28"/>
          <w:szCs w:val="28"/>
          <w:highlight w:val="none"/>
        </w:rPr>
      </w:r>
      <w:r/>
    </w:p>
    <w:p>
      <w:pPr>
        <w:pStyle w:val="702"/>
        <w:ind w:firstLine="1120"/>
        <w:spacing w:line="500" w:lineRule="exact"/>
        <w:rPr>
          <w:rFonts w:ascii="宋体" w:hAnsi="宋体"/>
          <w:sz w:val="28"/>
          <w:szCs w:val="28"/>
        </w:rPr>
      </w:pPr>
      <w:r>
        <w:rPr>
          <w:rFonts w:ascii="宋体" w:hAnsi="宋体"/>
          <w:sz w:val="28"/>
          <w:szCs w:val="28"/>
          <w:highlight w:val="none"/>
        </w:rPr>
        <w:t xml:space="preserve">联系方式：</w:t>
      </w:r>
      <w:r>
        <w:rPr>
          <w:rFonts w:hint="eastAsia" w:ascii="宋体" w:hAnsi="宋体"/>
          <w:sz w:val="28"/>
          <w:szCs w:val="28"/>
          <w:highlight w:val="none"/>
          <w:lang w:val="en-US" w:eastAsia="zh-CN"/>
        </w:rPr>
        <w:t xml:space="preserve">0513-87199585</w:t>
      </w:r>
      <w:r>
        <w:rPr>
          <w:rFonts w:ascii="宋体" w:hAnsi="宋体"/>
          <w:sz w:val="28"/>
          <w:szCs w:val="28"/>
          <w:highlight w:val="none"/>
        </w:rPr>
        <w:t xml:space="preserve">　　　　</w:t>
      </w:r>
      <w:r>
        <w:rPr>
          <w:rFonts w:ascii="宋体" w:hAnsi="宋体"/>
          <w:sz w:val="28"/>
          <w:szCs w:val="28"/>
        </w:rPr>
        <w:t xml:space="preserve">　　　　　　　</w:t>
      </w:r>
      <w:r>
        <w:rPr>
          <w:rFonts w:ascii="宋体" w:hAnsi="宋体"/>
          <w:sz w:val="28"/>
          <w:szCs w:val="28"/>
        </w:rPr>
      </w:r>
      <w:r/>
    </w:p>
    <w:p>
      <w:pPr>
        <w:pStyle w:val="702"/>
        <w:ind w:firstLine="840"/>
        <w:jc w:val="left"/>
        <w:spacing w:line="500" w:lineRule="exact"/>
        <w:shd w:val="clear" w:color="auto" w:fill="ffffff"/>
        <w:widowControl/>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w:t>
      </w:r>
      <w:r>
        <w:rPr>
          <w:rFonts w:hint="eastAsia" w:ascii="宋体" w:hAnsi="宋体"/>
          <w:sz w:val="28"/>
          <w:szCs w:val="28"/>
        </w:rPr>
      </w:r>
      <w:r/>
    </w:p>
    <w:p>
      <w:pPr>
        <w:pStyle w:val="702"/>
        <w:ind w:firstLine="1120"/>
        <w:jc w:val="left"/>
        <w:spacing w:line="500" w:lineRule="exact"/>
        <w:shd w:val="clear" w:color="auto" w:fill="ffffff"/>
        <w:widowControl/>
        <w:rPr>
          <w:rFonts w:hint="eastAsia" w:ascii="宋体" w:hAnsi="宋体"/>
          <w:sz w:val="28"/>
          <w:szCs w:val="28"/>
          <w:highlight w:val="none"/>
        </w:rPr>
      </w:pPr>
      <w:r>
        <w:rPr>
          <w:rFonts w:ascii="宋体" w:hAnsi="宋体"/>
          <w:sz w:val="28"/>
          <w:szCs w:val="28"/>
        </w:rPr>
        <w:t xml:space="preserve">地址</w:t>
      </w:r>
      <w:r>
        <w:rPr>
          <w:rFonts w:ascii="宋体" w:hAnsi="宋体"/>
          <w:sz w:val="28"/>
          <w:szCs w:val="28"/>
          <w:highlight w:val="none"/>
        </w:rPr>
        <w:t xml:space="preserve">：</w:t>
      </w:r>
      <w:r>
        <w:rPr>
          <w:rFonts w:hint="eastAsia" w:ascii="宋体" w:hAnsi="宋体"/>
          <w:sz w:val="28"/>
          <w:szCs w:val="28"/>
          <w:highlight w:val="none"/>
        </w:rPr>
        <w:t xml:space="preserve">如皋市</w:t>
      </w:r>
      <w:r>
        <w:rPr>
          <w:rFonts w:hint="eastAsia" w:ascii="宋体" w:hAnsi="宋体"/>
          <w:sz w:val="28"/>
          <w:szCs w:val="28"/>
          <w:highlight w:val="none"/>
          <w:lang w:eastAsia="zh-CN"/>
        </w:rPr>
        <w:t xml:space="preserve">惠政路1799号</w:t>
      </w:r>
      <w:r>
        <w:rPr>
          <w:rFonts w:hint="eastAsia" w:ascii="宋体" w:hAnsi="宋体"/>
          <w:sz w:val="28"/>
          <w:szCs w:val="28"/>
          <w:highlight w:val="none"/>
        </w:rPr>
        <w:t xml:space="preserve"> </w:t>
      </w:r>
      <w:r>
        <w:rPr>
          <w:rFonts w:hint="eastAsia" w:ascii="宋体" w:hAnsi="宋体"/>
          <w:sz w:val="28"/>
          <w:szCs w:val="28"/>
          <w:highlight w:val="none"/>
        </w:rPr>
      </w:r>
      <w:r/>
    </w:p>
    <w:p>
      <w:pPr>
        <w:pStyle w:val="702"/>
        <w:ind w:firstLine="1120"/>
        <w:jc w:val="left"/>
        <w:spacing w:line="500" w:lineRule="exact"/>
        <w:shd w:val="clear" w:color="auto" w:fill="ffffff"/>
        <w:widowControl/>
        <w:rPr>
          <w:rFonts w:ascii="宋体" w:hAnsi="宋体"/>
          <w:sz w:val="28"/>
          <w:szCs w:val="28"/>
          <w:highlight w:val="none"/>
        </w:rPr>
      </w:pPr>
      <w:r>
        <w:rPr>
          <w:rFonts w:ascii="宋体" w:hAnsi="宋体"/>
          <w:sz w:val="28"/>
          <w:szCs w:val="28"/>
          <w:highlight w:val="none"/>
        </w:rPr>
        <w:t xml:space="preserve">联系方式：见项目联系方式</w:t>
      </w:r>
      <w:r>
        <w:rPr>
          <w:rFonts w:ascii="宋体" w:hAnsi="宋体"/>
          <w:sz w:val="28"/>
          <w:szCs w:val="28"/>
          <w:highlight w:val="none"/>
        </w:rPr>
      </w:r>
      <w:r/>
    </w:p>
    <w:p>
      <w:pPr>
        <w:pStyle w:val="702"/>
        <w:ind w:firstLine="840"/>
        <w:spacing w:line="500" w:lineRule="exact"/>
        <w:rPr>
          <w:rFonts w:ascii="宋体" w:hAnsi="宋体"/>
          <w:sz w:val="28"/>
          <w:szCs w:val="28"/>
          <w:highlight w:val="none"/>
        </w:rPr>
      </w:pPr>
      <w:r>
        <w:rPr>
          <w:rFonts w:ascii="宋体" w:hAnsi="宋体"/>
          <w:sz w:val="28"/>
          <w:szCs w:val="28"/>
          <w:highlight w:val="none"/>
        </w:rPr>
        <w:t xml:space="preserve">3.项目联系方式</w:t>
      </w:r>
      <w:r>
        <w:rPr>
          <w:rFonts w:ascii="宋体" w:hAnsi="宋体"/>
          <w:sz w:val="28"/>
          <w:szCs w:val="28"/>
          <w:highlight w:val="none"/>
        </w:rPr>
      </w:r>
      <w:r/>
    </w:p>
    <w:p>
      <w:pPr>
        <w:pStyle w:val="702"/>
        <w:ind w:firstLine="1120"/>
        <w:spacing w:line="500" w:lineRule="exact"/>
        <w:rPr>
          <w:rFonts w:ascii="宋体" w:hAnsi="宋体"/>
          <w:sz w:val="28"/>
          <w:szCs w:val="28"/>
          <w:highlight w:val="none"/>
        </w:rPr>
      </w:pPr>
      <w:r>
        <w:rPr>
          <w:rFonts w:ascii="宋体" w:hAnsi="宋体"/>
          <w:sz w:val="28"/>
          <w:szCs w:val="28"/>
          <w:highlight w:val="none"/>
        </w:rPr>
        <w:t xml:space="preserve">招标文件</w:t>
      </w:r>
      <w:r>
        <w:rPr>
          <w:rFonts w:hint="eastAsia" w:ascii="宋体" w:hAnsi="宋体"/>
          <w:sz w:val="28"/>
          <w:szCs w:val="28"/>
          <w:highlight w:val="none"/>
        </w:rPr>
        <w:t xml:space="preserve">联系人</w:t>
      </w:r>
      <w:r>
        <w:rPr>
          <w:rFonts w:ascii="宋体" w:hAnsi="宋体"/>
          <w:sz w:val="28"/>
          <w:szCs w:val="28"/>
          <w:highlight w:val="none"/>
        </w:rPr>
        <w:t xml:space="preserve">: </w:t>
      </w:r>
      <w:r>
        <w:rPr>
          <w:rFonts w:hint="eastAsia" w:ascii="宋体" w:hAnsi="宋体"/>
          <w:sz w:val="28"/>
          <w:szCs w:val="28"/>
          <w:highlight w:val="none"/>
        </w:rPr>
        <w:t xml:space="preserve">王珊珊</w:t>
      </w:r>
      <w:r>
        <w:rPr>
          <w:rFonts w:ascii="宋体" w:hAnsi="宋体"/>
          <w:sz w:val="28"/>
          <w:szCs w:val="28"/>
          <w:highlight w:val="none"/>
        </w:rPr>
        <w:t xml:space="preserve">（0513-</w:t>
      </w:r>
      <w:r>
        <w:rPr>
          <w:rFonts w:hint="eastAsia" w:ascii="宋体" w:hAnsi="宋体"/>
          <w:sz w:val="28"/>
          <w:szCs w:val="28"/>
          <w:highlight w:val="none"/>
        </w:rPr>
        <w:t xml:space="preserve">87620882</w:t>
      </w:r>
      <w:r>
        <w:rPr>
          <w:rFonts w:ascii="宋体" w:hAnsi="宋体"/>
          <w:sz w:val="28"/>
          <w:szCs w:val="28"/>
          <w:highlight w:val="none"/>
        </w:rPr>
        <w:t xml:space="preserve">）</w:t>
      </w:r>
      <w:r>
        <w:rPr>
          <w:rFonts w:ascii="宋体" w:hAnsi="宋体"/>
          <w:sz w:val="28"/>
          <w:szCs w:val="28"/>
          <w:highlight w:val="none"/>
        </w:rPr>
      </w:r>
      <w:r/>
    </w:p>
    <w:p>
      <w:pPr>
        <w:pStyle w:val="702"/>
        <w:ind w:firstLine="1120"/>
        <w:spacing w:line="500" w:lineRule="exact"/>
        <w:rPr>
          <w:rFonts w:ascii="宋体" w:hAnsi="宋体"/>
          <w:sz w:val="28"/>
          <w:szCs w:val="28"/>
          <w:highlight w:val="none"/>
        </w:rPr>
      </w:pPr>
      <w:r>
        <w:rPr>
          <w:rFonts w:ascii="宋体" w:hAnsi="宋体"/>
          <w:sz w:val="28"/>
          <w:szCs w:val="28"/>
          <w:highlight w:val="none"/>
        </w:rPr>
        <w:t xml:space="preserve">项目开标人：</w:t>
      </w:r>
      <w:r>
        <w:rPr>
          <w:rFonts w:hint="eastAsia" w:ascii="宋体" w:hAnsi="宋体"/>
          <w:sz w:val="28"/>
          <w:szCs w:val="28"/>
          <w:highlight w:val="none"/>
          <w:lang w:eastAsia="zh-CN"/>
        </w:rPr>
        <w:t xml:space="preserve">龚骁璐</w:t>
      </w:r>
      <w:r>
        <w:rPr>
          <w:rFonts w:ascii="宋体" w:hAnsi="宋体"/>
          <w:sz w:val="28"/>
          <w:szCs w:val="28"/>
          <w:highlight w:val="none"/>
        </w:rPr>
        <w:t xml:space="preserve">（</w:t>
      </w:r>
      <w:r>
        <w:rPr>
          <w:rFonts w:ascii="宋体" w:hAnsi="宋体"/>
          <w:sz w:val="28"/>
          <w:szCs w:val="28"/>
          <w:highlight w:val="none"/>
        </w:rPr>
        <w:t xml:space="preserve">0513-</w:t>
      </w:r>
      <w:r>
        <w:rPr>
          <w:rFonts w:hint="eastAsia" w:ascii="宋体" w:hAnsi="宋体"/>
          <w:sz w:val="28"/>
          <w:szCs w:val="28"/>
          <w:highlight w:val="none"/>
        </w:rPr>
        <w:t xml:space="preserve">87620882</w:t>
      </w:r>
      <w:r>
        <w:rPr>
          <w:rFonts w:ascii="宋体" w:hAnsi="宋体"/>
          <w:sz w:val="28"/>
          <w:szCs w:val="28"/>
          <w:highlight w:val="none"/>
        </w:rPr>
        <w:t xml:space="preserve">）</w:t>
      </w:r>
      <w:r>
        <w:rPr>
          <w:rFonts w:ascii="宋体" w:hAnsi="宋体"/>
          <w:sz w:val="28"/>
          <w:szCs w:val="28"/>
          <w:highlight w:val="none"/>
        </w:rPr>
      </w:r>
      <w:r/>
    </w:p>
    <w:p>
      <w:pPr>
        <w:pStyle w:val="702"/>
        <w:ind w:firstLine="840"/>
        <w:spacing w:line="50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4.</w:t>
      </w:r>
      <w:r>
        <w:rPr>
          <w:rFonts w:ascii="宋体" w:hAnsi="宋体"/>
          <w:color w:val="000000"/>
          <w:sz w:val="28"/>
          <w:szCs w:val="28"/>
          <w:highlight w:val="none"/>
        </w:rPr>
        <w:t xml:space="preserve">软件</w:t>
      </w:r>
      <w:r>
        <w:rPr>
          <w:rFonts w:hint="eastAsia" w:ascii="宋体" w:hAnsi="宋体"/>
          <w:color w:val="000000"/>
          <w:sz w:val="28"/>
          <w:szCs w:val="28"/>
          <w:highlight w:val="none"/>
        </w:rPr>
        <w:t xml:space="preserve">技术支持</w:t>
      </w:r>
      <w:r>
        <w:rPr>
          <w:rFonts w:ascii="宋体" w:hAnsi="宋体"/>
          <w:color w:val="000000"/>
          <w:sz w:val="28"/>
          <w:szCs w:val="28"/>
          <w:highlight w:val="none"/>
        </w:rPr>
        <w:t xml:space="preserve">人员：</w:t>
      </w:r>
      <w:r>
        <w:rPr>
          <w:rFonts w:hint="eastAsia" w:ascii="宋体" w:hAnsi="宋体"/>
          <w:color w:val="000000"/>
          <w:sz w:val="28"/>
          <w:szCs w:val="28"/>
          <w:highlight w:val="none"/>
        </w:rPr>
        <w:t xml:space="preserve">0519-86722801、0519-86722806</w:t>
      </w:r>
      <w:r>
        <w:rPr>
          <w:rFonts w:hint="eastAsia" w:ascii="宋体" w:hAnsi="宋体"/>
          <w:color w:val="000000"/>
          <w:sz w:val="28"/>
          <w:szCs w:val="28"/>
          <w:highlight w:val="none"/>
        </w:rPr>
      </w:r>
      <w:r/>
    </w:p>
    <w:p>
      <w:pPr>
        <w:pStyle w:val="702"/>
        <w:ind w:firstLine="840"/>
        <w:spacing w:line="500" w:lineRule="exact"/>
        <w:rPr>
          <w:rFonts w:ascii="宋体" w:hAnsi="宋体"/>
          <w:sz w:val="28"/>
          <w:szCs w:val="28"/>
          <w:highlight w:val="none"/>
        </w:rPr>
      </w:pP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CA</w:t>
      </w:r>
      <w:r>
        <w:rPr>
          <w:rFonts w:hint="eastAsia" w:ascii="宋体" w:hAnsi="宋体"/>
          <w:sz w:val="28"/>
          <w:szCs w:val="28"/>
          <w:highlight w:val="none"/>
          <w:lang w:eastAsia="zh-CN"/>
        </w:rPr>
        <w:t xml:space="preserve">数字证书办理</w:t>
      </w:r>
      <w:r>
        <w:rPr>
          <w:rFonts w:hint="eastAsia" w:ascii="宋体" w:hAnsi="宋体"/>
          <w:sz w:val="28"/>
          <w:szCs w:val="28"/>
          <w:highlight w:val="none"/>
        </w:rPr>
        <w:t xml:space="preserve">：0513-59001215</w:t>
      </w:r>
      <w:r>
        <w:rPr>
          <w:rFonts w:ascii="宋体" w:hAnsi="宋体"/>
          <w:sz w:val="28"/>
          <w:szCs w:val="28"/>
          <w:highlight w:val="none"/>
        </w:rPr>
        <w:t xml:space="preserve">。</w:t>
      </w:r>
      <w:r>
        <w:rPr>
          <w:rFonts w:ascii="宋体" w:hAnsi="宋体"/>
          <w:sz w:val="28"/>
          <w:szCs w:val="28"/>
          <w:highlight w:val="none"/>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r>
      <w:r/>
    </w:p>
    <w:p>
      <w:pPr>
        <w:pStyle w:val="760"/>
        <w:rPr>
          <w:rFonts w:hint="eastAsia" w:ascii="宋体" w:hAnsi="宋体"/>
          <w:bCs/>
          <w:sz w:val="36"/>
          <w:szCs w:val="36"/>
        </w:rPr>
      </w:pPr>
      <w:r>
        <w:rPr>
          <w:rFonts w:hint="eastAsia" w:ascii="宋体" w:hAnsi="宋体"/>
          <w:bCs/>
          <w:sz w:val="36"/>
          <w:szCs w:val="36"/>
        </w:rPr>
      </w:r>
      <w:r/>
    </w:p>
    <w:p>
      <w:pPr>
        <w:pStyle w:val="760"/>
        <w:rPr>
          <w:rFonts w:hint="eastAsia" w:ascii="宋体" w:hAnsi="宋体"/>
          <w:bCs/>
          <w:sz w:val="36"/>
          <w:szCs w:val="36"/>
        </w:rPr>
      </w:pPr>
      <w:r>
        <w:rPr>
          <w:rFonts w:hint="eastAsia" w:ascii="宋体" w:hAnsi="宋体"/>
          <w:bCs/>
          <w:sz w:val="36"/>
          <w:szCs w:val="36"/>
        </w:rPr>
      </w:r>
      <w:r/>
    </w:p>
    <w:p>
      <w:pPr>
        <w:pStyle w:val="760"/>
        <w:rPr>
          <w:rFonts w:hint="eastAsia" w:ascii="宋体" w:hAnsi="宋体"/>
          <w:bCs/>
          <w:sz w:val="36"/>
          <w:szCs w:val="36"/>
        </w:rPr>
      </w:pPr>
      <w:r>
        <w:rPr>
          <w:rFonts w:hint="eastAsia" w:ascii="宋体" w:hAnsi="宋体"/>
          <w:bCs/>
          <w:sz w:val="36"/>
          <w:szCs w:val="36"/>
        </w:rPr>
      </w:r>
      <w:r/>
    </w:p>
    <w:p>
      <w:pPr>
        <w:pStyle w:val="760"/>
        <w:rPr>
          <w:rFonts w:hint="eastAsia" w:ascii="宋体" w:hAnsi="宋体" w:eastAsia="仿宋_GB2312"/>
          <w:bCs/>
          <w:sz w:val="36"/>
          <w:szCs w:val="36"/>
          <w:lang w:eastAsia="zh-CN"/>
        </w:rPr>
      </w:pPr>
      <w:r>
        <w:rPr>
          <w:rFonts w:hint="eastAsia" w:ascii="宋体" w:hAnsi="宋体" w:eastAsia="仿宋_GB2312"/>
          <w:bCs/>
          <w:sz w:val="36"/>
          <w:szCs w:val="36"/>
          <w:lang w:eastAsia="zh-CN"/>
        </w:rPr>
      </w:r>
      <w:r/>
    </w:p>
    <w:p>
      <w:pPr>
        <w:pStyle w:val="702"/>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 xml:space="preserve">第二部分  投标须知</w:t>
      </w:r>
      <w:r>
        <w:rPr>
          <w:rFonts w:hint="eastAsia" w:ascii="宋体" w:hAnsi="宋体"/>
          <w:bCs/>
          <w:color w:val="000000"/>
          <w:sz w:val="36"/>
          <w:szCs w:val="36"/>
          <w:highlight w:val="none"/>
        </w:rPr>
      </w:r>
      <w:r/>
    </w:p>
    <w:p>
      <w:pPr>
        <w:pStyle w:val="705"/>
        <w:spacing w:before="0" w:after="0" w:line="500" w:lineRule="exact"/>
        <w:rPr>
          <w:rFonts w:ascii="宋体" w:hAnsi="宋体"/>
          <w:color w:val="000000"/>
          <w:sz w:val="28"/>
          <w:szCs w:val="28"/>
          <w:highlight w:val="none"/>
        </w:rPr>
      </w:pPr>
      <w:r/>
      <w:bookmarkStart w:id="3" w:name="_Toc120614214"/>
      <w:r/>
      <w:bookmarkStart w:id="4" w:name="_Toc513029203"/>
      <w:r/>
      <w:bookmarkStart w:id="5" w:name="_Toc20823275"/>
      <w:r/>
      <w:bookmarkStart w:id="6" w:name="_Toc16938519"/>
      <w:r>
        <w:rPr>
          <w:rFonts w:ascii="宋体" w:hAnsi="宋体"/>
          <w:color w:val="000000"/>
          <w:sz w:val="28"/>
          <w:szCs w:val="28"/>
          <w:highlight w:val="none"/>
          <w:lang w:eastAsia="zh-CN"/>
        </w:rPr>
        <w:t xml:space="preserve">（一）</w:t>
      </w:r>
      <w:r>
        <w:rPr>
          <w:rFonts w:ascii="宋体" w:hAnsi="宋体"/>
          <w:color w:val="000000"/>
          <w:sz w:val="28"/>
          <w:szCs w:val="28"/>
          <w:highlight w:val="none"/>
        </w:rPr>
        <w:t xml:space="preserve">总则</w:t>
      </w:r>
      <w:bookmarkEnd w:id="3"/>
      <w:r/>
      <w:bookmarkEnd w:id="4"/>
      <w:r/>
      <w:bookmarkEnd w:id="5"/>
      <w:r/>
      <w:bookmarkEnd w:id="6"/>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7" w:name="_Hlt16619475"/>
      <w:r/>
      <w:bookmarkEnd w:id="7"/>
      <w:r/>
      <w:bookmarkStart w:id="8" w:name="_Toc458694821"/>
      <w:r/>
      <w:bookmarkStart w:id="9" w:name="_Toc16938520"/>
      <w:r/>
      <w:bookmarkStart w:id="10" w:name="_Toc20823276"/>
      <w:r/>
      <w:bookmarkStart w:id="11" w:name="_Toc513029204"/>
      <w:r>
        <w:rPr>
          <w:rFonts w:ascii="宋体" w:hAnsi="宋体" w:eastAsia="宋体"/>
          <w:color w:val="000000"/>
          <w:sz w:val="28"/>
          <w:szCs w:val="28"/>
          <w:highlight w:val="none"/>
        </w:rPr>
        <w:t xml:space="preserve">1</w:t>
      </w:r>
      <w:bookmarkEnd w:id="8"/>
      <w:r>
        <w:rPr>
          <w:rFonts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招标方式</w:t>
      </w:r>
      <w:bookmarkEnd w:id="9"/>
      <w:r/>
      <w:bookmarkEnd w:id="10"/>
      <w:r/>
      <w:bookmarkEnd w:id="11"/>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1.1 本次招标采取公开招标方式，本招标文件仅适用于招标公告中所述项目。</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12" w:name="_Toc20823277"/>
      <w:r/>
      <w:bookmarkStart w:id="13" w:name="_Toc16938521"/>
      <w:r/>
      <w:bookmarkStart w:id="14" w:name="_Toc513029205"/>
      <w:r>
        <w:rPr>
          <w:rFonts w:ascii="宋体" w:hAnsi="宋体" w:eastAsia="宋体"/>
          <w:color w:val="000000"/>
          <w:sz w:val="28"/>
          <w:szCs w:val="28"/>
          <w:highlight w:val="none"/>
        </w:rPr>
        <w:t xml:space="preserve">2</w:t>
      </w:r>
      <w:r>
        <w:rPr>
          <w:rFonts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合格的投标人</w:t>
      </w:r>
      <w:bookmarkEnd w:id="12"/>
      <w:r/>
      <w:bookmarkEnd w:id="13"/>
      <w:r/>
      <w:bookmarkEnd w:id="14"/>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2.1满足招标公告中供应商的资格要求的规定。</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 满足本文件实质性条款的规定。</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15" w:name="_Toc16938522"/>
      <w:r/>
      <w:bookmarkStart w:id="16" w:name="_Toc513029206"/>
      <w:r/>
      <w:bookmarkStart w:id="17" w:name="_Toc20823278"/>
      <w:r>
        <w:rPr>
          <w:rFonts w:ascii="宋体" w:hAnsi="宋体" w:eastAsia="宋体"/>
          <w:color w:val="000000"/>
          <w:sz w:val="28"/>
          <w:szCs w:val="28"/>
          <w:highlight w:val="none"/>
        </w:rPr>
        <w:t xml:space="preserve">3</w:t>
      </w:r>
      <w:r>
        <w:rPr>
          <w:rFonts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适用法律</w:t>
      </w:r>
      <w:bookmarkEnd w:id="15"/>
      <w:r/>
      <w:bookmarkEnd w:id="16"/>
      <w:r/>
      <w:bookmarkEnd w:id="17"/>
      <w:r>
        <w:rPr>
          <w:rFonts w:ascii="宋体" w:hAnsi="宋体" w:eastAsia="宋体"/>
          <w:b/>
          <w:bCs/>
          <w:color w:val="000000"/>
          <w:sz w:val="28"/>
          <w:szCs w:val="28"/>
          <w:highlight w:val="none"/>
        </w:rPr>
      </w:r>
      <w:r/>
    </w:p>
    <w:p>
      <w:pPr>
        <w:pStyle w:val="702"/>
        <w:ind w:firstLine="490"/>
        <w:spacing w:line="500" w:lineRule="exact"/>
        <w:rPr>
          <w:rFonts w:ascii="宋体" w:hAnsi="宋体"/>
          <w:color w:val="000000"/>
          <w:sz w:val="28"/>
          <w:szCs w:val="28"/>
          <w:highlight w:val="none"/>
        </w:rPr>
      </w:pPr>
      <w:r>
        <w:rPr>
          <w:rFonts w:ascii="宋体" w:hAnsi="宋体"/>
          <w:color w:val="000000"/>
          <w:sz w:val="28"/>
          <w:szCs w:val="28"/>
          <w:highlight w:val="none"/>
        </w:rPr>
        <w:t xml:space="preserve">3.1 本次招标及由此产生的合同受中华人民共和国有关的法律法规制约和保护。</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18" w:name="_Toc513029207"/>
      <w:r/>
      <w:bookmarkStart w:id="19" w:name="_Toc20823279"/>
      <w:r/>
      <w:bookmarkStart w:id="20" w:name="_Toc462564067"/>
      <w:r/>
      <w:bookmarkStart w:id="21" w:name="_Toc16938523"/>
      <w:r>
        <w:rPr>
          <w:rFonts w:ascii="宋体" w:hAnsi="宋体" w:eastAsia="宋体"/>
          <w:color w:val="000000"/>
          <w:sz w:val="28"/>
          <w:szCs w:val="28"/>
          <w:highlight w:val="none"/>
        </w:rPr>
        <w:t xml:space="preserve">4</w:t>
      </w:r>
      <w:r>
        <w:rPr>
          <w:rFonts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投标费用</w:t>
      </w:r>
      <w:bookmarkEnd w:id="18"/>
      <w:r/>
      <w:bookmarkEnd w:id="19"/>
      <w:r/>
      <w:bookmarkEnd w:id="20"/>
      <w:r/>
      <w:bookmarkEnd w:id="21"/>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4.1</w:t>
      </w:r>
      <w:r>
        <w:rPr>
          <w:rFonts w:ascii="宋体" w:hAnsi="宋体"/>
          <w:color w:val="000000"/>
          <w:sz w:val="28"/>
          <w:szCs w:val="28"/>
          <w:highlight w:val="none"/>
        </w:rPr>
        <w:t xml:space="preserve"> 投标人应自行承担所有与参加投标有关的费用，无论投标过程中的做法和结果如何，</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在任何情况下均无义务和责任承担这些费用。</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4.2本次招标</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不收取标书工本费与中标服务费。</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rPr>
          <w:rFonts w:ascii="宋体" w:hAnsi="宋体" w:eastAsia="宋体"/>
          <w:color w:val="000000"/>
          <w:sz w:val="28"/>
          <w:szCs w:val="28"/>
          <w:highlight w:val="none"/>
        </w:rPr>
        <w:t xml:space="preserve">5</w:t>
      </w:r>
      <w:r>
        <w:rPr>
          <w:rFonts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招标文件的约束力</w:t>
      </w:r>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5.1</w:t>
      </w:r>
      <w:r>
        <w:rPr>
          <w:rFonts w:ascii="宋体" w:hAnsi="宋体"/>
          <w:color w:val="000000"/>
          <w:sz w:val="28"/>
          <w:szCs w:val="28"/>
          <w:highlight w:val="none"/>
        </w:rPr>
        <w:t xml:space="preserve"> 投标人一旦参加本项目采购活动，即被认为接受了本招标文件的规定和约束。</w:t>
      </w:r>
      <w:r>
        <w:rPr>
          <w:rFonts w:ascii="宋体" w:hAnsi="宋体"/>
          <w:color w:val="000000"/>
          <w:sz w:val="28"/>
          <w:szCs w:val="28"/>
          <w:highlight w:val="none"/>
        </w:rPr>
      </w:r>
      <w:r/>
    </w:p>
    <w:p>
      <w:pPr>
        <w:pStyle w:val="706"/>
        <w:jc w:val="both"/>
        <w:spacing w:line="500" w:lineRule="exact"/>
        <w:rPr>
          <w:rFonts w:ascii="宋体" w:hAnsi="宋体" w:eastAsia="宋体"/>
          <w:color w:val="000000"/>
          <w:sz w:val="28"/>
          <w:szCs w:val="28"/>
          <w:highlight w:val="none"/>
        </w:rPr>
      </w:pPr>
      <w:r>
        <w:rPr>
          <w:rFonts w:ascii="宋体" w:hAnsi="宋体" w:eastAsia="宋体"/>
          <w:color w:val="000000"/>
          <w:sz w:val="28"/>
          <w:szCs w:val="28"/>
          <w:highlight w:val="none"/>
        </w:rPr>
        <w:t xml:space="preserve">6.招标文件的解释</w:t>
      </w:r>
      <w:r>
        <w:rPr>
          <w:rFonts w:ascii="宋体" w:hAnsi="宋体" w:eastAsia="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6.1</w:t>
      </w:r>
      <w:r>
        <w:rPr>
          <w:rFonts w:ascii="宋体" w:hAnsi="宋体"/>
          <w:color w:val="000000"/>
          <w:sz w:val="28"/>
          <w:szCs w:val="28"/>
          <w:highlight w:val="none"/>
        </w:rPr>
        <w:t xml:space="preserve">招标文件需求部分（供应商资格要求、项目需求、商务技术评分标准）由</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解释，其它部分由</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中心解释。</w:t>
      </w:r>
      <w:r>
        <w:rPr>
          <w:rFonts w:ascii="宋体" w:hAnsi="宋体"/>
          <w:color w:val="000000"/>
          <w:sz w:val="28"/>
          <w:szCs w:val="28"/>
          <w:highlight w:val="none"/>
        </w:rPr>
      </w:r>
      <w:r/>
    </w:p>
    <w:p>
      <w:pPr>
        <w:pStyle w:val="705"/>
        <w:spacing w:before="0" w:after="0" w:line="500" w:lineRule="exact"/>
        <w:rPr>
          <w:rFonts w:ascii="宋体" w:hAnsi="宋体"/>
          <w:color w:val="000000"/>
          <w:sz w:val="28"/>
          <w:szCs w:val="28"/>
          <w:highlight w:val="none"/>
        </w:rPr>
      </w:pPr>
      <w:r/>
      <w:bookmarkStart w:id="22" w:name="_Toc16938525"/>
      <w:r/>
      <w:bookmarkStart w:id="23" w:name="_Toc513029209"/>
      <w:r/>
      <w:bookmarkStart w:id="24" w:name="_Toc120614215"/>
      <w:r/>
      <w:bookmarkStart w:id="25" w:name="_Toc20823281"/>
      <w:r>
        <w:rPr>
          <w:rFonts w:ascii="宋体" w:hAnsi="宋体"/>
          <w:color w:val="000000"/>
          <w:sz w:val="28"/>
          <w:szCs w:val="28"/>
          <w:highlight w:val="none"/>
          <w:lang w:eastAsia="zh-CN"/>
        </w:rPr>
        <w:t xml:space="preserve">（二）</w:t>
      </w:r>
      <w:r>
        <w:rPr>
          <w:rFonts w:ascii="宋体" w:hAnsi="宋体"/>
          <w:color w:val="000000"/>
          <w:sz w:val="28"/>
          <w:szCs w:val="28"/>
          <w:highlight w:val="none"/>
        </w:rPr>
        <w:t xml:space="preserve">招标文件</w:t>
      </w:r>
      <w:bookmarkEnd w:id="22"/>
      <w:r/>
      <w:bookmarkEnd w:id="23"/>
      <w:r/>
      <w:bookmarkEnd w:id="24"/>
      <w:r/>
      <w:bookmarkEnd w:id="25"/>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26" w:name="_Toc513029210"/>
      <w:r/>
      <w:bookmarkStart w:id="27" w:name="_Toc16938526"/>
      <w:r/>
      <w:bookmarkStart w:id="28" w:name="_Toc20823282"/>
      <w:r>
        <w:rPr>
          <w:rFonts w:ascii="宋体" w:hAnsi="宋体" w:eastAsia="宋体"/>
          <w:color w:val="000000"/>
          <w:sz w:val="28"/>
          <w:szCs w:val="28"/>
          <w:highlight w:val="none"/>
          <w:lang w:eastAsia="zh-CN"/>
        </w:rPr>
        <w:t xml:space="preserve">1.</w:t>
      </w:r>
      <w:r>
        <w:rPr>
          <w:rFonts w:ascii="宋体" w:hAnsi="宋体" w:eastAsia="宋体"/>
          <w:color w:val="000000"/>
          <w:sz w:val="28"/>
          <w:szCs w:val="28"/>
          <w:highlight w:val="none"/>
        </w:rPr>
        <w:t xml:space="preserve">招标文件构成</w:t>
      </w:r>
      <w:bookmarkEnd w:id="26"/>
      <w:r/>
      <w:bookmarkEnd w:id="27"/>
      <w:r/>
      <w:bookmarkEnd w:id="28"/>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招标文件由以下部分组成：</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投标邀请</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（2）投标须知</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（3）项目需求</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（4）开标和评标</w:t>
      </w:r>
      <w:r>
        <w:rPr>
          <w:rFonts w:ascii="宋体" w:hAnsi="宋体"/>
          <w:color w:val="000000"/>
          <w:sz w:val="28"/>
          <w:szCs w:val="28"/>
          <w:highlight w:val="none"/>
        </w:rPr>
      </w:r>
      <w:r/>
    </w:p>
    <w:p>
      <w:pPr>
        <w:pStyle w:val="702"/>
        <w:ind w:firstLine="42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（5）投标文件组成</w:t>
      </w:r>
      <w:r>
        <w:rPr>
          <w:rFonts w:hint="eastAsia"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（6）合同签订与验收付款</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7</w:t>
      </w:r>
      <w:r>
        <w:rPr>
          <w:rFonts w:ascii="宋体" w:hAnsi="宋体"/>
          <w:color w:val="000000"/>
          <w:sz w:val="28"/>
          <w:szCs w:val="28"/>
          <w:highlight w:val="none"/>
        </w:rPr>
        <w:t xml:space="preserve">）附件</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请仔细检查招标文件是否齐全，如有缺漏请立即与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中心联系解决。</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29" w:name="_Toc513029211"/>
      <w:r/>
      <w:bookmarkStart w:id="30" w:name="_Toc16938527"/>
      <w:r/>
      <w:bookmarkStart w:id="31" w:name="_Toc462564070"/>
      <w:r/>
      <w:bookmarkStart w:id="32" w:name="_Toc20823283"/>
      <w:r>
        <w:rPr>
          <w:rFonts w:ascii="宋体" w:hAnsi="宋体" w:eastAsia="宋体"/>
          <w:color w:val="000000"/>
          <w:sz w:val="28"/>
          <w:szCs w:val="28"/>
          <w:highlight w:val="none"/>
          <w:lang w:eastAsia="zh-CN"/>
        </w:rPr>
        <w:t xml:space="preserve">2.</w:t>
      </w:r>
      <w:r>
        <w:rPr>
          <w:rFonts w:ascii="宋体" w:hAnsi="宋体" w:eastAsia="宋体"/>
          <w:color w:val="000000"/>
          <w:sz w:val="28"/>
          <w:szCs w:val="28"/>
          <w:highlight w:val="none"/>
        </w:rPr>
        <w:t xml:space="preserve">招标文件的澄清</w:t>
      </w:r>
      <w:bookmarkEnd w:id="29"/>
      <w:r/>
      <w:bookmarkEnd w:id="30"/>
      <w:r/>
      <w:bookmarkEnd w:id="31"/>
      <w:r/>
      <w:bookmarkEnd w:id="32"/>
      <w:r>
        <w:rPr>
          <w:rFonts w:ascii="宋体" w:hAnsi="宋体" w:eastAsia="宋体"/>
          <w:b/>
          <w:bCs/>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任何要求对招标文件进行澄清的投标人，应在投标截止期十日前按招标公告中的通讯地址，以书面形式通知</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有权对发出的招标文件进行必要的澄清或修改</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视情组织答疑会</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33" w:name="_Toc16938528"/>
      <w:r/>
      <w:bookmarkStart w:id="34" w:name="_Toc20823284"/>
      <w:r/>
      <w:bookmarkStart w:id="35" w:name="_Toc462564071"/>
      <w:r/>
      <w:bookmarkStart w:id="36" w:name="_Toc513029212"/>
      <w:r>
        <w:rPr>
          <w:rFonts w:ascii="宋体" w:hAnsi="宋体" w:eastAsia="宋体"/>
          <w:color w:val="000000"/>
          <w:sz w:val="28"/>
          <w:szCs w:val="28"/>
          <w:highlight w:val="none"/>
          <w:lang w:eastAsia="zh-CN"/>
        </w:rPr>
        <w:t xml:space="preserve">3.</w:t>
      </w:r>
      <w:r>
        <w:rPr>
          <w:rFonts w:ascii="宋体" w:hAnsi="宋体" w:eastAsia="宋体"/>
          <w:color w:val="000000"/>
          <w:sz w:val="28"/>
          <w:szCs w:val="28"/>
          <w:highlight w:val="none"/>
        </w:rPr>
        <w:t xml:space="preserve">招标文件的修改</w:t>
      </w:r>
      <w:bookmarkEnd w:id="33"/>
      <w:r/>
      <w:bookmarkEnd w:id="34"/>
      <w:r/>
      <w:bookmarkEnd w:id="35"/>
      <w:r/>
      <w:bookmarkEnd w:id="36"/>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3.1</w:t>
      </w:r>
      <w:r>
        <w:rPr>
          <w:rFonts w:ascii="宋体" w:hAnsi="宋体"/>
          <w:color w:val="000000"/>
          <w:sz w:val="28"/>
          <w:szCs w:val="28"/>
          <w:highlight w:val="none"/>
        </w:rPr>
        <w:t xml:space="preserve"> 在投标截止时间前，</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可以对招标文件进行修改。</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3.2 </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有权按照法定的要求推迟投标截止日期和开标日期。</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3.3 </w:t>
      </w:r>
      <w:r>
        <w:rPr>
          <w:rFonts w:ascii="宋体" w:hAnsi="宋体"/>
          <w:color w:val="000000"/>
          <w:sz w:val="28"/>
          <w:szCs w:val="28"/>
          <w:highlight w:val="none"/>
        </w:rPr>
        <w:t xml:space="preserve">招标文件的修改将在</w:t>
      </w:r>
      <w:r>
        <w:rPr>
          <w:rFonts w:hint="eastAsia" w:ascii="宋体" w:hAnsi="宋体" w:eastAsia="宋体"/>
          <w:color w:val="000000"/>
          <w:sz w:val="28"/>
          <w:szCs w:val="28"/>
          <w:highlight w:val="none"/>
        </w:rPr>
        <w:t xml:space="preserve">“江苏政府采购网”</w:t>
      </w:r>
      <w:r>
        <w:rPr>
          <w:rFonts w:ascii="宋体" w:hAnsi="宋体"/>
          <w:color w:val="000000"/>
          <w:sz w:val="28"/>
          <w:szCs w:val="28"/>
          <w:highlight w:val="none"/>
        </w:rPr>
        <w:t xml:space="preserve">公布，补充文件将作为招标文件的组成部分，并对投标人具有约束力。</w:t>
      </w:r>
      <w:r>
        <w:rPr>
          <w:rFonts w:ascii="宋体" w:hAnsi="宋体"/>
          <w:color w:val="000000"/>
          <w:sz w:val="28"/>
          <w:szCs w:val="28"/>
          <w:highlight w:val="none"/>
        </w:rPr>
      </w:r>
      <w:r/>
    </w:p>
    <w:p>
      <w:pPr>
        <w:pStyle w:val="705"/>
        <w:spacing w:before="0" w:after="0" w:line="500" w:lineRule="exact"/>
        <w:rPr>
          <w:rFonts w:ascii="宋体" w:hAnsi="宋体"/>
          <w:color w:val="000000"/>
          <w:sz w:val="28"/>
          <w:szCs w:val="28"/>
          <w:highlight w:val="none"/>
        </w:rPr>
      </w:pPr>
      <w:r/>
      <w:bookmarkStart w:id="37" w:name="_Toc462564072"/>
      <w:r/>
      <w:bookmarkStart w:id="38" w:name="_Toc16938529"/>
      <w:r/>
      <w:bookmarkStart w:id="39" w:name="_Toc120614216"/>
      <w:r/>
      <w:bookmarkStart w:id="40" w:name="_Toc513029213"/>
      <w:r/>
      <w:bookmarkStart w:id="41" w:name="_Toc20823285"/>
      <w:r>
        <w:rPr>
          <w:rFonts w:ascii="宋体" w:hAnsi="宋体"/>
          <w:color w:val="000000"/>
          <w:sz w:val="28"/>
          <w:szCs w:val="28"/>
          <w:highlight w:val="none"/>
          <w:lang w:eastAsia="zh-CN"/>
        </w:rPr>
        <w:t xml:space="preserve">（三）</w:t>
      </w:r>
      <w:r>
        <w:rPr>
          <w:rFonts w:ascii="宋体" w:hAnsi="宋体"/>
          <w:color w:val="000000"/>
          <w:sz w:val="28"/>
          <w:szCs w:val="28"/>
          <w:highlight w:val="none"/>
        </w:rPr>
        <w:t xml:space="preserve">投标文件的编制</w:t>
      </w:r>
      <w:bookmarkEnd w:id="37"/>
      <w:r/>
      <w:bookmarkEnd w:id="38"/>
      <w:r/>
      <w:bookmarkEnd w:id="39"/>
      <w:r/>
      <w:bookmarkEnd w:id="40"/>
      <w:r/>
      <w:bookmarkEnd w:id="41"/>
      <w:r>
        <w:rPr>
          <w:rFonts w:ascii="宋体" w:hAnsi="宋体"/>
          <w:color w:val="000000"/>
          <w:sz w:val="28"/>
          <w:szCs w:val="28"/>
          <w:highlight w:val="none"/>
        </w:rPr>
      </w:r>
      <w:r/>
    </w:p>
    <w:p>
      <w:pPr>
        <w:pStyle w:val="706"/>
        <w:jc w:val="both"/>
        <w:spacing w:line="500" w:lineRule="exact"/>
        <w:rPr>
          <w:rFonts w:ascii="宋体" w:hAnsi="宋体" w:eastAsia="宋体"/>
          <w:bCs/>
          <w:color w:val="000000"/>
          <w:sz w:val="28"/>
          <w:szCs w:val="28"/>
          <w:highlight w:val="none"/>
        </w:rPr>
      </w:pPr>
      <w:r/>
      <w:bookmarkStart w:id="42" w:name="_Toc513029214"/>
      <w:r/>
      <w:bookmarkStart w:id="43" w:name="_Toc16938530"/>
      <w:r/>
      <w:bookmarkStart w:id="44" w:name="_Toc462564073"/>
      <w:r/>
      <w:bookmarkStart w:id="45" w:name="_Toc20823286"/>
      <w:r>
        <w:rPr>
          <w:rFonts w:ascii="宋体" w:hAnsi="宋体" w:eastAsia="宋体"/>
          <w:color w:val="000000"/>
          <w:sz w:val="28"/>
          <w:szCs w:val="28"/>
          <w:highlight w:val="none"/>
          <w:lang w:eastAsia="zh-CN"/>
        </w:rPr>
        <w:t xml:space="preserve">1.</w:t>
      </w:r>
      <w:r>
        <w:rPr>
          <w:rFonts w:ascii="宋体" w:hAnsi="宋体" w:eastAsia="宋体"/>
          <w:color w:val="000000"/>
          <w:sz w:val="28"/>
          <w:szCs w:val="28"/>
          <w:highlight w:val="none"/>
        </w:rPr>
        <w:t xml:space="preserve">投标文件的语言及度量衡单位</w:t>
      </w:r>
      <w:bookmarkEnd w:id="42"/>
      <w:r/>
      <w:bookmarkEnd w:id="43"/>
      <w:r/>
      <w:bookmarkEnd w:id="44"/>
      <w:r/>
      <w:bookmarkEnd w:id="45"/>
      <w:r>
        <w:rPr>
          <w:rFonts w:ascii="宋体" w:hAnsi="宋体" w:eastAsia="宋体"/>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1.1</w:t>
      </w:r>
      <w:r>
        <w:rPr>
          <w:rFonts w:ascii="宋体" w:hAnsi="宋体"/>
          <w:color w:val="000000"/>
          <w:sz w:val="28"/>
          <w:szCs w:val="28"/>
          <w:highlight w:val="none"/>
        </w:rPr>
        <w:t xml:space="preserve"> 投标人提交的投标文件以及投标人与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就有关投标的所有来往通知、函件和文件均应使用</w:t>
      </w:r>
      <w:r>
        <w:rPr>
          <w:rFonts w:ascii="宋体" w:hAnsi="宋体"/>
          <w:bCs/>
          <w:color w:val="000000"/>
          <w:sz w:val="28"/>
          <w:szCs w:val="28"/>
          <w:highlight w:val="none"/>
        </w:rPr>
        <w:t xml:space="preserve">简体中文</w:t>
      </w:r>
      <w:r>
        <w:rPr>
          <w:rFonts w:ascii="宋体" w:hAnsi="宋体"/>
          <w:color w:val="000000"/>
          <w:sz w:val="28"/>
          <w:szCs w:val="28"/>
          <w:highlight w:val="none"/>
        </w:rPr>
        <w:t xml:space="preserve">。</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w:t>
      </w:r>
      <w:r>
        <w:rPr>
          <w:rFonts w:ascii="宋体" w:hAnsi="宋体"/>
          <w:color w:val="000000"/>
          <w:sz w:val="28"/>
          <w:szCs w:val="28"/>
          <w:highlight w:val="none"/>
        </w:rPr>
        <w:t xml:space="preserve"> 除技术性能另有规定外，投标文件所使用的度量衡单位，均须采用国家法定计量单位。</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46" w:name="_Toc462564074"/>
      <w:r/>
      <w:bookmarkStart w:id="47" w:name="_Toc16938531"/>
      <w:r/>
      <w:bookmarkStart w:id="48" w:name="_Toc513029215"/>
      <w:r/>
      <w:bookmarkStart w:id="49" w:name="_Toc20823287"/>
      <w:r>
        <w:rPr>
          <w:rFonts w:ascii="宋体" w:hAnsi="宋体" w:eastAsia="宋体"/>
          <w:color w:val="000000"/>
          <w:sz w:val="28"/>
          <w:szCs w:val="28"/>
          <w:highlight w:val="none"/>
          <w:lang w:eastAsia="zh-CN"/>
        </w:rPr>
        <w:t xml:space="preserve">2.</w:t>
      </w:r>
      <w:r>
        <w:rPr>
          <w:rFonts w:ascii="宋体" w:hAnsi="宋体" w:eastAsia="宋体"/>
          <w:color w:val="000000"/>
          <w:sz w:val="28"/>
          <w:szCs w:val="28"/>
          <w:highlight w:val="none"/>
        </w:rPr>
        <w:t xml:space="preserve">投标文件构成</w:t>
      </w:r>
      <w:bookmarkEnd w:id="46"/>
      <w:r/>
      <w:bookmarkEnd w:id="47"/>
      <w:r/>
      <w:bookmarkEnd w:id="48"/>
      <w:r/>
      <w:bookmarkEnd w:id="49"/>
      <w:r>
        <w:rPr>
          <w:rFonts w:ascii="宋体" w:hAnsi="宋体" w:eastAsia="宋体"/>
          <w:b/>
          <w:bCs/>
          <w:color w:val="000000"/>
          <w:sz w:val="28"/>
          <w:szCs w:val="28"/>
          <w:highlight w:val="none"/>
        </w:rPr>
      </w:r>
      <w:r/>
    </w:p>
    <w:p>
      <w:pPr>
        <w:pStyle w:val="702"/>
        <w:ind w:firstLine="560"/>
        <w:spacing w:line="500" w:lineRule="exact"/>
        <w:rPr>
          <w:rFonts w:hint="eastAsia" w:ascii="宋体" w:hAnsi="宋体"/>
          <w:color w:val="000000"/>
          <w:sz w:val="28"/>
          <w:szCs w:val="28"/>
          <w:highlight w:val="none"/>
        </w:rPr>
      </w:pPr>
      <w:r>
        <w:rPr>
          <w:rFonts w:ascii="宋体" w:hAnsi="宋体"/>
          <w:bCs/>
          <w:color w:val="000000"/>
          <w:sz w:val="28"/>
          <w:szCs w:val="28"/>
          <w:highlight w:val="none"/>
        </w:rPr>
        <w:t xml:space="preserve">2.1</w:t>
      </w:r>
      <w:r>
        <w:rPr>
          <w:rFonts w:ascii="宋体" w:hAnsi="宋体"/>
          <w:color w:val="000000"/>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2.2如标书制作工具中格式和内容与“江苏政府采购网”发布的</w:t>
      </w:r>
      <w:r>
        <w:rPr>
          <w:rFonts w:hint="eastAsia" w:ascii="宋体" w:hAnsi="宋体"/>
          <w:color w:val="000000"/>
          <w:sz w:val="28"/>
          <w:szCs w:val="28"/>
          <w:highlight w:val="none"/>
          <w:lang w:eastAsia="zh-CN"/>
        </w:rPr>
        <w:t xml:space="preserve">招标</w:t>
      </w:r>
      <w:r>
        <w:rPr>
          <w:rFonts w:hint="eastAsia" w:ascii="宋体" w:hAnsi="宋体"/>
          <w:color w:val="000000"/>
          <w:sz w:val="28"/>
          <w:szCs w:val="28"/>
          <w:highlight w:val="none"/>
        </w:rPr>
        <w:t xml:space="preserve">文件不一致，请以“江苏政府采购网”发布的</w:t>
      </w:r>
      <w:r>
        <w:rPr>
          <w:rFonts w:hint="eastAsia" w:ascii="宋体" w:hAnsi="宋体"/>
          <w:color w:val="000000"/>
          <w:sz w:val="28"/>
          <w:szCs w:val="28"/>
          <w:highlight w:val="none"/>
          <w:lang w:eastAsia="zh-CN"/>
        </w:rPr>
        <w:t xml:space="preserve">招标</w:t>
      </w:r>
      <w:r>
        <w:rPr>
          <w:rFonts w:hint="eastAsia" w:ascii="宋体" w:hAnsi="宋体"/>
          <w:color w:val="000000"/>
          <w:sz w:val="28"/>
          <w:szCs w:val="28"/>
          <w:highlight w:val="none"/>
        </w:rPr>
        <w:t xml:space="preserve">文件为准。</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50" w:name="_Hlt26954838"/>
      <w:r/>
      <w:bookmarkEnd w:id="50"/>
      <w:r/>
      <w:bookmarkStart w:id="51" w:name="_Hlt26670360"/>
      <w:r/>
      <w:bookmarkEnd w:id="51"/>
      <w:r/>
      <w:bookmarkStart w:id="52" w:name="_Toc14577360"/>
      <w:r/>
      <w:bookmarkStart w:id="53" w:name="_Toc49090511"/>
      <w:r/>
      <w:bookmarkStart w:id="54" w:name="_Hlt26668975"/>
      <w:r/>
      <w:bookmarkEnd w:id="54"/>
      <w:r>
        <w:rPr>
          <w:rFonts w:ascii="宋体" w:hAnsi="宋体" w:eastAsia="宋体"/>
          <w:color w:val="000000"/>
          <w:sz w:val="28"/>
          <w:szCs w:val="28"/>
          <w:highlight w:val="none"/>
          <w:lang w:eastAsia="zh-CN"/>
        </w:rPr>
        <w:t xml:space="preserve">3.</w:t>
      </w:r>
      <w:r>
        <w:rPr>
          <w:rFonts w:ascii="宋体" w:hAnsi="宋体" w:eastAsia="宋体"/>
          <w:color w:val="000000"/>
          <w:sz w:val="28"/>
          <w:szCs w:val="28"/>
          <w:highlight w:val="none"/>
        </w:rPr>
        <w:t xml:space="preserve">投标有效期</w:t>
      </w:r>
      <w:bookmarkEnd w:id="52"/>
      <w:r/>
      <w:bookmarkEnd w:id="53"/>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3.1投标有效期为</w:t>
      </w:r>
      <w:r>
        <w:rPr>
          <w:rFonts w:hint="eastAsia" w:ascii="宋体" w:hAnsi="宋体"/>
          <w:bCs/>
          <w:color w:val="000000"/>
          <w:sz w:val="28"/>
          <w:szCs w:val="28"/>
          <w:highlight w:val="none"/>
        </w:rPr>
        <w:t xml:space="preserve">交易中心</w:t>
      </w:r>
      <w:r>
        <w:rPr>
          <w:rFonts w:ascii="宋体" w:hAnsi="宋体"/>
          <w:bCs/>
          <w:color w:val="000000"/>
          <w:sz w:val="28"/>
          <w:szCs w:val="28"/>
          <w:highlight w:val="none"/>
        </w:rPr>
        <w:t xml:space="preserve">规定的开标之日后</w:t>
      </w:r>
      <w:r>
        <w:rPr>
          <w:rFonts w:ascii="宋体" w:hAnsi="宋体"/>
          <w:b/>
          <w:color w:val="000000"/>
          <w:sz w:val="28"/>
          <w:szCs w:val="28"/>
          <w:highlight w:val="none"/>
          <w:u w:val="single"/>
        </w:rPr>
        <w:t xml:space="preserve">六十（60）天</w:t>
      </w:r>
      <w:r>
        <w:rPr>
          <w:rFonts w:ascii="宋体" w:hAnsi="宋体"/>
          <w:bCs/>
          <w:color w:val="000000"/>
          <w:sz w:val="28"/>
          <w:szCs w:val="28"/>
          <w:highlight w:val="none"/>
        </w:rPr>
        <w:t xml:space="preserve">。投标有效期比规定短的将被视为非响应性投标而予以拒绝。</w:t>
      </w:r>
      <w:r>
        <w:rPr>
          <w:rFonts w:ascii="宋体" w:hAnsi="宋体"/>
          <w:bCs/>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rPr>
          <w:rFonts w:ascii="宋体" w:hAnsi="宋体" w:eastAsia="宋体"/>
          <w:color w:val="000000"/>
          <w:sz w:val="28"/>
          <w:szCs w:val="28"/>
          <w:highlight w:val="none"/>
          <w:lang w:eastAsia="zh-CN"/>
        </w:rPr>
        <w:t xml:space="preserve">4.</w:t>
      </w:r>
      <w:r>
        <w:rPr>
          <w:rFonts w:ascii="宋体" w:hAnsi="宋体" w:eastAsia="宋体"/>
          <w:color w:val="000000"/>
          <w:sz w:val="28"/>
          <w:szCs w:val="28"/>
          <w:highlight w:val="none"/>
        </w:rPr>
        <w:t xml:space="preserve">投标有效期的延长</w:t>
      </w:r>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4.1在特殊情况下，</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的这一要求而放弃投标，同意延长投标有效期的投标人既不能要求也不允许修改其投标文件。</w:t>
      </w:r>
      <w:r>
        <w:rPr>
          <w:rFonts w:ascii="宋体" w:hAnsi="宋体"/>
          <w:color w:val="000000"/>
          <w:sz w:val="28"/>
          <w:szCs w:val="28"/>
          <w:highlight w:val="none"/>
        </w:rPr>
        <w:t xml:space="preserve">受投标有效期约束的所有权利与义务均延长至新的有效期</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05"/>
        <w:spacing w:before="0" w:after="0" w:line="500" w:lineRule="exact"/>
        <w:rPr>
          <w:rFonts w:ascii="宋体" w:hAnsi="宋体"/>
          <w:color w:val="000000"/>
          <w:sz w:val="28"/>
          <w:szCs w:val="28"/>
          <w:highlight w:val="none"/>
        </w:rPr>
      </w:pPr>
      <w:r/>
      <w:bookmarkStart w:id="55" w:name="_Hlt26954852"/>
      <w:r/>
      <w:bookmarkEnd w:id="55"/>
      <w:r/>
      <w:bookmarkStart w:id="56" w:name="_Hlt26954739"/>
      <w:r/>
      <w:bookmarkEnd w:id="56"/>
      <w:r/>
      <w:bookmarkStart w:id="57" w:name="_Toc513029224"/>
      <w:r/>
      <w:bookmarkStart w:id="58" w:name="_Toc120614217"/>
      <w:r/>
      <w:bookmarkStart w:id="59" w:name="_Toc16938540"/>
      <w:r/>
      <w:bookmarkStart w:id="60" w:name="_Toc20823296"/>
      <w:r>
        <w:rPr>
          <w:rFonts w:ascii="宋体" w:hAnsi="宋体"/>
          <w:color w:val="000000"/>
          <w:sz w:val="28"/>
          <w:szCs w:val="28"/>
          <w:highlight w:val="none"/>
          <w:lang w:eastAsia="zh-CN"/>
        </w:rPr>
        <w:t xml:space="preserve">（四）</w:t>
      </w:r>
      <w:r>
        <w:rPr>
          <w:rFonts w:ascii="宋体" w:hAnsi="宋体"/>
          <w:color w:val="000000"/>
          <w:sz w:val="28"/>
          <w:szCs w:val="28"/>
          <w:highlight w:val="none"/>
        </w:rPr>
        <w:t xml:space="preserve">投标文件的递交</w:t>
      </w:r>
      <w:bookmarkEnd w:id="57"/>
      <w:r/>
      <w:bookmarkEnd w:id="58"/>
      <w:r/>
      <w:bookmarkEnd w:id="59"/>
      <w:r/>
      <w:bookmarkEnd w:id="60"/>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61" w:name="_Toc462564084"/>
      <w:r/>
      <w:bookmarkStart w:id="62" w:name="_Toc16938541"/>
      <w:r/>
      <w:bookmarkStart w:id="63" w:name="_Toc20823297"/>
      <w:r/>
      <w:bookmarkStart w:id="64" w:name="_Toc513029225"/>
      <w:r>
        <w:rPr>
          <w:rFonts w:ascii="宋体" w:hAnsi="宋体" w:eastAsia="宋体"/>
          <w:color w:val="000000"/>
          <w:sz w:val="28"/>
          <w:szCs w:val="28"/>
          <w:highlight w:val="none"/>
          <w:lang w:eastAsia="zh-CN"/>
        </w:rPr>
        <w:t xml:space="preserve">1.</w:t>
      </w:r>
      <w:r>
        <w:rPr>
          <w:rFonts w:ascii="宋体" w:hAnsi="宋体" w:eastAsia="宋体"/>
          <w:color w:val="000000"/>
          <w:sz w:val="28"/>
          <w:szCs w:val="28"/>
          <w:highlight w:val="none"/>
        </w:rPr>
        <w:t xml:space="preserve">投标文件</w:t>
      </w:r>
      <w:bookmarkEnd w:id="61"/>
      <w:r/>
      <w:bookmarkEnd w:id="62"/>
      <w:r/>
      <w:bookmarkEnd w:id="63"/>
      <w:r/>
      <w:bookmarkEnd w:id="64"/>
      <w:r>
        <w:rPr>
          <w:rFonts w:ascii="宋体" w:hAnsi="宋体" w:eastAsia="宋体"/>
          <w:color w:val="000000"/>
          <w:sz w:val="28"/>
          <w:szCs w:val="28"/>
          <w:highlight w:val="none"/>
        </w:rPr>
        <w:t xml:space="preserve">的递交</w:t>
      </w:r>
      <w:r>
        <w:rPr>
          <w:rFonts w:ascii="宋体" w:hAnsi="宋体" w:eastAsia="宋体"/>
          <w:b/>
          <w:bCs/>
          <w:color w:val="000000"/>
          <w:sz w:val="28"/>
          <w:szCs w:val="28"/>
          <w:highlight w:val="none"/>
        </w:rPr>
      </w:r>
      <w:r/>
    </w:p>
    <w:p>
      <w:pPr>
        <w:pStyle w:val="702"/>
        <w:ind w:firstLine="556"/>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1.1投标人应当按照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，在投标截止时间前制作并上传电子投标文件。</w:t>
      </w:r>
      <w:bookmarkStart w:id="65" w:name="_Toc16938542"/>
      <w:r/>
      <w:bookmarkStart w:id="66" w:name="_Toc20823298"/>
      <w:r/>
      <w:bookmarkStart w:id="67" w:name="_Toc513029226"/>
      <w:r>
        <w:rPr>
          <w:rFonts w:ascii="宋体" w:hAnsi="宋体"/>
          <w:bCs/>
          <w:color w:val="000000"/>
          <w:sz w:val="28"/>
          <w:szCs w:val="28"/>
          <w:highlight w:val="none"/>
        </w:rPr>
      </w:r>
      <w:r/>
    </w:p>
    <w:p>
      <w:pPr>
        <w:pStyle w:val="702"/>
        <w:spacing w:line="500" w:lineRule="exact"/>
        <w:rPr>
          <w:rFonts w:ascii="宋体" w:hAnsi="宋体"/>
          <w:b/>
          <w:color w:val="000000"/>
          <w:sz w:val="28"/>
          <w:szCs w:val="28"/>
          <w:highlight w:val="none"/>
        </w:rPr>
      </w:pPr>
      <w:r>
        <w:rPr>
          <w:rFonts w:ascii="宋体" w:hAnsi="宋体"/>
          <w:color w:val="000000"/>
          <w:sz w:val="28"/>
          <w:szCs w:val="28"/>
          <w:highlight w:val="none"/>
        </w:rPr>
        <w:t xml:space="preserve">2.投标截止日期</w:t>
      </w:r>
      <w:bookmarkEnd w:id="65"/>
      <w:r/>
      <w:bookmarkEnd w:id="66"/>
      <w:r/>
      <w:bookmarkEnd w:id="67"/>
      <w:r>
        <w:rPr>
          <w:rFonts w:ascii="宋体" w:hAnsi="宋体"/>
          <w:b/>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2.1 投标人上传电子投标文件的时间不得迟于招标公告中规定的投标截止时间。</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2.2</w:t>
      </w:r>
      <w:r>
        <w:rPr>
          <w:rFonts w:ascii="宋体" w:hAnsi="宋体"/>
          <w:bCs/>
          <w:color w:val="000000"/>
          <w:sz w:val="28"/>
          <w:szCs w:val="28"/>
          <w:highlight w:val="none"/>
        </w:rPr>
        <w:t xml:space="preserve">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bCs/>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68" w:name="_Toc513029227"/>
      <w:r/>
      <w:bookmarkStart w:id="69" w:name="_Toc20823299"/>
      <w:r/>
      <w:bookmarkStart w:id="70" w:name="_Toc16938543"/>
      <w:r>
        <w:rPr>
          <w:rFonts w:ascii="宋体" w:hAnsi="宋体" w:eastAsia="宋体"/>
          <w:color w:val="000000"/>
          <w:sz w:val="28"/>
          <w:szCs w:val="28"/>
          <w:highlight w:val="none"/>
          <w:lang w:eastAsia="zh-CN"/>
        </w:rPr>
        <w:t xml:space="preserve">3.</w:t>
      </w:r>
      <w:r>
        <w:rPr>
          <w:rFonts w:ascii="宋体" w:hAnsi="宋体" w:eastAsia="宋体"/>
          <w:color w:val="000000"/>
          <w:sz w:val="28"/>
          <w:szCs w:val="28"/>
          <w:highlight w:val="none"/>
        </w:rPr>
        <w:t xml:space="preserve">投标文件</w:t>
      </w:r>
      <w:bookmarkEnd w:id="68"/>
      <w:r/>
      <w:bookmarkEnd w:id="69"/>
      <w:r/>
      <w:bookmarkEnd w:id="70"/>
      <w:r>
        <w:rPr>
          <w:rFonts w:ascii="宋体" w:hAnsi="宋体" w:eastAsia="宋体"/>
          <w:color w:val="000000"/>
          <w:sz w:val="28"/>
          <w:szCs w:val="28"/>
          <w:highlight w:val="none"/>
        </w:rPr>
        <w:t xml:space="preserve">的拒收</w:t>
      </w:r>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3.1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拒绝接收在其规定的投标截止时间后上传的任何投标文件。</w:t>
      </w:r>
      <w:r>
        <w:rPr>
          <w:rFonts w:ascii="宋体" w:hAnsi="宋体"/>
          <w:bCs/>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71" w:name="_Toc20823300"/>
      <w:r/>
      <w:bookmarkStart w:id="72" w:name="_Toc513029228"/>
      <w:r/>
      <w:bookmarkStart w:id="73" w:name="_Toc16938544"/>
      <w:r>
        <w:rPr>
          <w:rFonts w:ascii="宋体" w:hAnsi="宋体" w:eastAsia="宋体"/>
          <w:color w:val="000000"/>
          <w:sz w:val="28"/>
          <w:szCs w:val="28"/>
          <w:highlight w:val="none"/>
          <w:lang w:eastAsia="zh-CN"/>
        </w:rPr>
        <w:t xml:space="preserve">4.</w:t>
      </w:r>
      <w:r>
        <w:rPr>
          <w:rFonts w:ascii="宋体" w:hAnsi="宋体" w:eastAsia="宋体"/>
          <w:color w:val="000000"/>
          <w:sz w:val="28"/>
          <w:szCs w:val="28"/>
          <w:highlight w:val="none"/>
        </w:rPr>
        <w:t xml:space="preserve">投标文件的撤回和修改</w:t>
      </w:r>
      <w:bookmarkEnd w:id="71"/>
      <w:r/>
      <w:bookmarkEnd w:id="72"/>
      <w:r/>
      <w:bookmarkEnd w:id="73"/>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 投标文件的撤回</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4.1.1 电子投标文件的撤回</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投标人可在投标截止时间前，撤回其电子投标文件，具体操作方法见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4.1.2 投标人撤回电子投标文件，则认为其不再参与本项目投标活动。</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4.2 投标文件的修改</w:t>
      </w:r>
      <w:r>
        <w:rPr>
          <w:rFonts w:ascii="宋体" w:hAnsi="宋体"/>
          <w:color w:val="000000"/>
          <w:sz w:val="28"/>
          <w:szCs w:val="28"/>
          <w:highlight w:val="none"/>
        </w:rPr>
      </w:r>
      <w:r/>
    </w:p>
    <w:p>
      <w:pPr>
        <w:pStyle w:val="702"/>
        <w:ind w:firstLine="555"/>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投标人可在投标截止时间前，对其电子投标文件进行修改，具体操作方法见</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02"/>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4.3</w:t>
      </w:r>
      <w:r>
        <w:rPr>
          <w:rFonts w:ascii="宋体" w:hAnsi="宋体"/>
          <w:bCs/>
          <w:color w:val="000000"/>
          <w:sz w:val="28"/>
          <w:szCs w:val="28"/>
          <w:highlight w:val="none"/>
        </w:rPr>
        <w:t xml:space="preserve"> 在投标截止时间之后，投标人不得对其电子投标文件作任何修改。</w:t>
      </w:r>
      <w:r>
        <w:rPr>
          <w:rFonts w:ascii="宋体" w:hAnsi="宋体"/>
          <w:bCs/>
          <w:color w:val="000000"/>
          <w:sz w:val="28"/>
          <w:szCs w:val="28"/>
          <w:highlight w:val="none"/>
        </w:rPr>
      </w:r>
      <w:r/>
    </w:p>
    <w:p>
      <w:pPr>
        <w:pStyle w:val="702"/>
        <w:ind w:firstLine="555"/>
        <w:spacing w:line="500" w:lineRule="exact"/>
        <w:rPr>
          <w:rFonts w:ascii="宋体" w:hAnsi="宋体"/>
          <w:bCs/>
          <w:color w:val="000000"/>
          <w:sz w:val="28"/>
          <w:szCs w:val="28"/>
          <w:highlight w:val="none"/>
        </w:rPr>
      </w:pPr>
      <w:r>
        <w:rPr>
          <w:rFonts w:ascii="宋体" w:hAnsi="宋体"/>
          <w:color w:val="000000"/>
          <w:sz w:val="28"/>
          <w:szCs w:val="28"/>
          <w:highlight w:val="none"/>
        </w:rPr>
        <w:t xml:space="preserve">4.4</w:t>
      </w:r>
      <w:r>
        <w:rPr>
          <w:rFonts w:ascii="宋体" w:hAnsi="宋体"/>
          <w:bCs/>
          <w:color w:val="000000"/>
          <w:sz w:val="28"/>
          <w:szCs w:val="28"/>
          <w:highlight w:val="none"/>
        </w:rPr>
        <w:t xml:space="preserve"> 在投标截止时间至招标文件中规定的投标有效期满之间的这段时间内，投标人不得撤回其投标。</w:t>
      </w:r>
      <w:r>
        <w:rPr>
          <w:rFonts w:ascii="宋体" w:hAnsi="宋体"/>
          <w:bCs/>
          <w:color w:val="000000"/>
          <w:sz w:val="28"/>
          <w:szCs w:val="28"/>
          <w:highlight w:val="none"/>
        </w:rPr>
      </w:r>
      <w:r/>
    </w:p>
    <w:p>
      <w:pPr>
        <w:pStyle w:val="705"/>
        <w:spacing w:before="0" w:after="0" w:line="500" w:lineRule="exact"/>
        <w:rPr>
          <w:rFonts w:ascii="宋体" w:hAnsi="宋体"/>
          <w:color w:val="000000"/>
          <w:sz w:val="28"/>
          <w:szCs w:val="28"/>
          <w:highlight w:val="none"/>
        </w:rPr>
      </w:pPr>
      <w:r/>
      <w:bookmarkStart w:id="74" w:name="_Toc16938545"/>
      <w:r/>
      <w:bookmarkStart w:id="75" w:name="_Toc20823301"/>
      <w:r/>
      <w:bookmarkStart w:id="76" w:name="_Toc120614218"/>
      <w:r/>
      <w:bookmarkStart w:id="77" w:name="_Toc513029229"/>
      <w:r>
        <w:rPr>
          <w:rFonts w:ascii="宋体" w:hAnsi="宋体"/>
          <w:color w:val="000000"/>
          <w:sz w:val="28"/>
          <w:szCs w:val="28"/>
          <w:highlight w:val="none"/>
          <w:lang w:eastAsia="zh-CN"/>
        </w:rPr>
        <w:t xml:space="preserve">（五）</w:t>
      </w:r>
      <w:r>
        <w:rPr>
          <w:rFonts w:ascii="宋体" w:hAnsi="宋体"/>
          <w:color w:val="000000"/>
          <w:sz w:val="28"/>
          <w:szCs w:val="28"/>
          <w:highlight w:val="none"/>
        </w:rPr>
        <w:t xml:space="preserve">开标与评标</w:t>
      </w:r>
      <w:bookmarkEnd w:id="74"/>
      <w:r/>
      <w:bookmarkEnd w:id="75"/>
      <w:r/>
      <w:bookmarkEnd w:id="76"/>
      <w:r/>
      <w:bookmarkEnd w:id="77"/>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78" w:name="_Toc20823302"/>
      <w:r/>
      <w:bookmarkStart w:id="79" w:name="_Toc513029230"/>
      <w:r/>
      <w:bookmarkStart w:id="80" w:name="_Toc16938546"/>
      <w:r>
        <w:rPr>
          <w:rFonts w:ascii="宋体" w:hAnsi="宋体" w:eastAsia="宋体"/>
          <w:color w:val="000000"/>
          <w:sz w:val="28"/>
          <w:szCs w:val="28"/>
          <w:highlight w:val="none"/>
          <w:lang w:eastAsia="zh-CN"/>
        </w:rPr>
        <w:t xml:space="preserve">1</w:t>
      </w:r>
      <w:r>
        <w:rPr>
          <w:rFonts w:hint="eastAsia" w:ascii="宋体" w:hAnsi="宋体" w:eastAsia="宋体"/>
          <w:color w:val="000000"/>
          <w:sz w:val="28"/>
          <w:szCs w:val="28"/>
          <w:highlight w:val="none"/>
          <w:lang w:val="en-US" w:eastAsia="zh-CN"/>
        </w:rPr>
        <w:t xml:space="preserve">.</w:t>
      </w:r>
      <w:r>
        <w:rPr>
          <w:rFonts w:ascii="宋体" w:hAnsi="宋体" w:eastAsia="宋体"/>
          <w:color w:val="000000"/>
          <w:sz w:val="28"/>
          <w:szCs w:val="28"/>
          <w:highlight w:val="none"/>
        </w:rPr>
        <w:t xml:space="preserve">开标</w:t>
      </w:r>
      <w:bookmarkEnd w:id="78"/>
      <w:r/>
      <w:bookmarkEnd w:id="79"/>
      <w:r/>
      <w:bookmarkEnd w:id="80"/>
      <w:r>
        <w:rPr>
          <w:rFonts w:ascii="宋体" w:hAnsi="宋体" w:eastAsia="宋体"/>
          <w:b/>
          <w:bCs/>
          <w:color w:val="000000"/>
          <w:sz w:val="28"/>
          <w:szCs w:val="28"/>
          <w:highlight w:val="none"/>
        </w:rPr>
      </w:r>
      <w:r/>
    </w:p>
    <w:p>
      <w:pPr>
        <w:pStyle w:val="702"/>
        <w:ind w:firstLine="556"/>
        <w:spacing w:line="500" w:lineRule="exact"/>
        <w:rPr>
          <w:rFonts w:ascii="宋体" w:hAnsi="宋体"/>
          <w:b/>
          <w:color w:val="000000"/>
          <w:sz w:val="28"/>
          <w:szCs w:val="28"/>
          <w:highlight w:val="none"/>
        </w:rPr>
      </w:pPr>
      <w:r>
        <w:rPr>
          <w:rFonts w:ascii="宋体" w:hAnsi="宋体"/>
          <w:bCs/>
          <w:color w:val="000000"/>
          <w:sz w:val="28"/>
          <w:szCs w:val="28"/>
          <w:highlight w:val="none"/>
        </w:rPr>
        <w:t xml:space="preserve">1.1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将在招标公告中规定的时间和地点组织公开开标。投标人应当</w:t>
      </w:r>
      <w:r>
        <w:rPr>
          <w:rFonts w:hint="eastAsia" w:ascii="宋体" w:hAnsi="宋体"/>
          <w:bCs/>
          <w:color w:val="000000"/>
          <w:sz w:val="28"/>
          <w:szCs w:val="28"/>
          <w:highlight w:val="none"/>
        </w:rPr>
        <w:t xml:space="preserve">按照“江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参加开标活动，</w:t>
      </w:r>
      <w:r>
        <w:rPr>
          <w:rFonts w:ascii="宋体" w:hAnsi="宋体"/>
          <w:b/>
          <w:color w:val="000000"/>
          <w:sz w:val="28"/>
          <w:szCs w:val="28"/>
          <w:highlight w:val="none"/>
        </w:rPr>
        <w:t xml:space="preserve">在</w:t>
      </w:r>
      <w:r>
        <w:rPr>
          <w:rFonts w:hint="eastAsia" w:ascii="宋体" w:hAnsi="宋体"/>
          <w:b/>
          <w:color w:val="000000"/>
          <w:sz w:val="28"/>
          <w:szCs w:val="28"/>
          <w:highlight w:val="none"/>
        </w:rPr>
        <w:t xml:space="preserve">苏采云系统</w:t>
      </w:r>
      <w:r>
        <w:rPr>
          <w:rFonts w:ascii="宋体" w:hAnsi="宋体"/>
          <w:b/>
          <w:color w:val="000000"/>
          <w:sz w:val="28"/>
          <w:szCs w:val="28"/>
          <w:highlight w:val="none"/>
        </w:rPr>
        <w:t xml:space="preserve">规定的时间内对</w:t>
      </w:r>
      <w:r>
        <w:rPr>
          <w:rFonts w:hint="eastAsia" w:ascii="宋体" w:hAnsi="宋体"/>
          <w:b/>
          <w:color w:val="000000"/>
          <w:sz w:val="28"/>
          <w:szCs w:val="28"/>
          <w:highlight w:val="none"/>
        </w:rPr>
        <w:t xml:space="preserve">响应文件</w:t>
      </w:r>
      <w:r>
        <w:rPr>
          <w:rFonts w:ascii="宋体" w:hAnsi="宋体"/>
          <w:b/>
          <w:color w:val="000000"/>
          <w:sz w:val="28"/>
          <w:szCs w:val="28"/>
          <w:highlight w:val="none"/>
        </w:rPr>
        <w:t xml:space="preserve">进行解密。</w:t>
      </w:r>
      <w:r>
        <w:rPr>
          <w:rFonts w:ascii="宋体" w:hAnsi="宋体"/>
          <w:b/>
          <w:color w:val="000000"/>
          <w:sz w:val="28"/>
          <w:szCs w:val="28"/>
          <w:highlight w:val="none"/>
        </w:rPr>
      </w:r>
      <w:r/>
    </w:p>
    <w:p>
      <w:pPr>
        <w:pStyle w:val="702"/>
        <w:ind w:firstLine="556"/>
        <w:spacing w:line="500" w:lineRule="exact"/>
        <w:rPr>
          <w:rFonts w:ascii="宋体" w:hAnsi="宋体"/>
          <w:color w:val="000000"/>
          <w:sz w:val="28"/>
          <w:szCs w:val="28"/>
          <w:highlight w:val="none"/>
        </w:rPr>
      </w:pPr>
      <w:r>
        <w:rPr>
          <w:rFonts w:ascii="宋体" w:hAnsi="宋体"/>
          <w:bCs/>
          <w:color w:val="000000"/>
          <w:sz w:val="28"/>
          <w:szCs w:val="28"/>
          <w:highlight w:val="none"/>
        </w:rPr>
        <w:t xml:space="preserve">1.2开标仪</w:t>
      </w:r>
      <w:r>
        <w:rPr>
          <w:rFonts w:ascii="宋体" w:hAnsi="宋体"/>
          <w:color w:val="000000"/>
          <w:sz w:val="28"/>
          <w:szCs w:val="28"/>
          <w:highlight w:val="none"/>
        </w:rPr>
        <w:t xml:space="preserve">式由</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组织</w:t>
      </w:r>
      <w:r>
        <w:rPr>
          <w:rFonts w:hint="eastAsia" w:ascii="宋体" w:hAnsi="宋体"/>
          <w:color w:val="000000"/>
          <w:sz w:val="28"/>
          <w:szCs w:val="28"/>
          <w:highlight w:val="none"/>
        </w:rPr>
        <w:t xml:space="preserve">。苏采云系统将自动公布各供应商的报价。</w:t>
      </w:r>
      <w:r>
        <w:rPr>
          <w:rFonts w:ascii="宋体" w:hAnsi="宋体"/>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1.3投标人在开标过程中涉及到的投标文件解密、开标结果确认等工作，按照</w:t>
      </w:r>
      <w:r>
        <w:rPr>
          <w:rFonts w:hint="eastAsia" w:ascii="宋体" w:hAnsi="宋体"/>
          <w:bCs/>
          <w:color w:val="000000"/>
          <w:sz w:val="28"/>
          <w:szCs w:val="28"/>
          <w:highlight w:val="none"/>
        </w:rPr>
        <w:t xml:space="preserve">“江</w:t>
      </w:r>
      <w:r>
        <w:rPr>
          <w:rFonts w:hint="eastAsia" w:ascii="宋体" w:hAnsi="宋体"/>
          <w:color w:val="000000"/>
          <w:sz w:val="28"/>
          <w:szCs w:val="28"/>
          <w:highlight w:val="none"/>
        </w:rPr>
        <w:t xml:space="preserve">苏政府采购网-办事指南-资料下载-江苏省政府采购管理交易系统（苏采云）供应商操作指南</w:t>
      </w:r>
      <w:r>
        <w:rPr>
          <w:rFonts w:hint="eastAsia" w:ascii="宋体" w:hAnsi="宋体"/>
          <w:bCs/>
          <w:color w:val="000000"/>
          <w:sz w:val="28"/>
          <w:szCs w:val="28"/>
          <w:highlight w:val="none"/>
        </w:rPr>
        <w:t xml:space="preserve">”</w:t>
      </w:r>
      <w:r>
        <w:rPr>
          <w:rFonts w:ascii="宋体" w:hAnsi="宋体"/>
          <w:bCs/>
          <w:color w:val="000000"/>
          <w:sz w:val="28"/>
          <w:szCs w:val="28"/>
          <w:highlight w:val="none"/>
        </w:rPr>
        <w:t xml:space="preserve">执行。</w:t>
      </w:r>
      <w:r>
        <w:rPr>
          <w:rFonts w:ascii="宋体" w:hAnsi="宋体"/>
          <w:bCs/>
          <w:color w:val="000000"/>
          <w:sz w:val="28"/>
          <w:szCs w:val="28"/>
          <w:highlight w:val="none"/>
        </w:rPr>
      </w:r>
      <w:r/>
    </w:p>
    <w:p>
      <w:pPr>
        <w:pStyle w:val="730"/>
        <w:ind w:firstLine="560"/>
        <w:rPr>
          <w:rFonts w:ascii="宋体" w:hAnsi="宋体" w:eastAsia="宋体"/>
          <w:color w:val="000000"/>
          <w:sz w:val="28"/>
          <w:szCs w:val="28"/>
          <w:highlight w:val="none"/>
        </w:rPr>
      </w:pPr>
      <w:r>
        <w:rPr>
          <w:rFonts w:hint="eastAsia" w:ascii="宋体" w:hAnsi="宋体" w:eastAsia="宋体"/>
          <w:color w:val="000000"/>
          <w:sz w:val="28"/>
          <w:szCs w:val="28"/>
          <w:highlight w:val="none"/>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宋体" w:hAnsi="宋体" w:eastAsia="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81" w:name="_Toc513029231"/>
      <w:r/>
      <w:bookmarkStart w:id="82" w:name="_Toc16938547"/>
      <w:r/>
      <w:bookmarkStart w:id="83" w:name="_Toc20823303"/>
      <w:r>
        <w:rPr>
          <w:rFonts w:ascii="宋体" w:hAnsi="宋体" w:eastAsia="宋体"/>
          <w:color w:val="000000"/>
          <w:sz w:val="28"/>
          <w:szCs w:val="28"/>
          <w:highlight w:val="none"/>
          <w:lang w:eastAsia="zh-CN"/>
        </w:rPr>
        <w:t xml:space="preserve">2</w:t>
      </w:r>
      <w:r>
        <w:rPr>
          <w:rFonts w:hint="eastAsia" w:ascii="宋体" w:hAnsi="宋体" w:eastAsia="宋体"/>
          <w:color w:val="000000"/>
          <w:sz w:val="28"/>
          <w:szCs w:val="28"/>
          <w:highlight w:val="none"/>
          <w:lang w:val="en-US" w:eastAsia="zh-CN"/>
        </w:rPr>
        <w:t xml:space="preserve">.</w:t>
      </w:r>
      <w:r>
        <w:rPr>
          <w:rFonts w:ascii="宋体" w:hAnsi="宋体" w:eastAsia="宋体"/>
          <w:color w:val="000000"/>
          <w:sz w:val="28"/>
          <w:szCs w:val="28"/>
          <w:highlight w:val="none"/>
        </w:rPr>
        <w:t xml:space="preserve">评标委员会</w:t>
      </w:r>
      <w:r>
        <w:rPr>
          <w:rFonts w:ascii="宋体" w:hAnsi="宋体" w:eastAsia="宋体"/>
          <w:b/>
          <w:bCs/>
          <w:color w:val="000000"/>
          <w:sz w:val="28"/>
          <w:szCs w:val="28"/>
          <w:highlight w:val="none"/>
        </w:rPr>
      </w:r>
      <w:r/>
    </w:p>
    <w:p>
      <w:pPr>
        <w:pStyle w:val="702"/>
        <w:spacing w:line="500" w:lineRule="exact"/>
        <w:rPr>
          <w:rFonts w:ascii="宋体" w:hAnsi="宋体"/>
          <w:b/>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2.1</w:t>
      </w:r>
      <w:r>
        <w:rPr>
          <w:rFonts w:ascii="宋体" w:hAnsi="宋体"/>
          <w:b/>
          <w:color w:val="000000"/>
          <w:sz w:val="28"/>
          <w:szCs w:val="28"/>
          <w:highlight w:val="none"/>
        </w:rPr>
        <w:t xml:space="preserve"> </w:t>
      </w:r>
      <w:r>
        <w:rPr>
          <w:rFonts w:ascii="宋体" w:hAnsi="宋体"/>
          <w:color w:val="000000"/>
          <w:sz w:val="28"/>
          <w:szCs w:val="28"/>
          <w:highlight w:val="none"/>
        </w:rPr>
        <w:t xml:space="preserve">开标后，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将立即组织评标委员会（以下简称评委会）进行评标。</w:t>
      </w:r>
      <w:r>
        <w:rPr>
          <w:rFonts w:ascii="宋体" w:hAnsi="宋体"/>
          <w:b/>
          <w:color w:val="000000"/>
          <w:sz w:val="28"/>
          <w:szCs w:val="28"/>
          <w:highlight w:val="none"/>
        </w:rPr>
      </w:r>
      <w:r/>
    </w:p>
    <w:p>
      <w:pPr>
        <w:pStyle w:val="702"/>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2.2 评委会由</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代表和有关技术、经济等方面的专家组成，且人员构成符合政府采购有关规定。</w:t>
      </w:r>
      <w:r>
        <w:rPr>
          <w:rFonts w:ascii="宋体" w:hAnsi="宋体"/>
          <w:color w:val="000000"/>
          <w:sz w:val="28"/>
          <w:szCs w:val="28"/>
          <w:highlight w:val="none"/>
        </w:rPr>
      </w:r>
      <w:r/>
    </w:p>
    <w:p>
      <w:pPr>
        <w:pStyle w:val="702"/>
        <w:spacing w:line="500" w:lineRule="exact"/>
        <w:rPr>
          <w:rFonts w:ascii="宋体" w:hAnsi="宋体"/>
          <w:color w:val="000000"/>
          <w:sz w:val="28"/>
          <w:szCs w:val="28"/>
          <w:highlight w:val="none"/>
        </w:rPr>
      </w:pPr>
      <w:r>
        <w:rPr>
          <w:rFonts w:ascii="宋体" w:hAnsi="宋体"/>
          <w:b/>
          <w:color w:val="000000"/>
          <w:sz w:val="28"/>
          <w:szCs w:val="28"/>
          <w:highlight w:val="none"/>
        </w:rPr>
        <w:t xml:space="preserve">  </w:t>
      </w:r>
      <w:r>
        <w:rPr>
          <w:rFonts w:ascii="宋体" w:hAnsi="宋体"/>
          <w:color w:val="000000"/>
          <w:sz w:val="28"/>
          <w:szCs w:val="28"/>
          <w:highlight w:val="none"/>
        </w:rPr>
        <w:t xml:space="preserve"> 2.3评委会独立工作，负责评审所有投标文件并确定中标</w:t>
      </w:r>
      <w:r>
        <w:rPr>
          <w:rFonts w:hint="eastAsia" w:ascii="宋体" w:hAnsi="宋体"/>
          <w:color w:val="000000"/>
          <w:sz w:val="28"/>
          <w:szCs w:val="28"/>
          <w:highlight w:val="none"/>
          <w:lang w:eastAsia="zh-CN"/>
        </w:rPr>
        <w:t xml:space="preserve">候</w:t>
      </w:r>
      <w:r>
        <w:rPr>
          <w:rFonts w:ascii="宋体" w:hAnsi="宋体"/>
          <w:color w:val="000000"/>
          <w:sz w:val="28"/>
          <w:szCs w:val="28"/>
          <w:highlight w:val="none"/>
        </w:rPr>
        <w:t xml:space="preserve">选人。</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rPr>
          <w:rFonts w:ascii="宋体" w:hAnsi="宋体" w:eastAsia="宋体"/>
          <w:color w:val="000000"/>
          <w:sz w:val="28"/>
          <w:szCs w:val="28"/>
          <w:highlight w:val="none"/>
          <w:lang w:eastAsia="zh-CN"/>
        </w:rPr>
        <w:t xml:space="preserve">3.</w:t>
      </w:r>
      <w:r>
        <w:rPr>
          <w:rFonts w:ascii="宋体" w:hAnsi="宋体" w:eastAsia="宋体"/>
          <w:color w:val="000000"/>
          <w:sz w:val="28"/>
          <w:szCs w:val="28"/>
          <w:highlight w:val="none"/>
        </w:rPr>
        <w:t xml:space="preserve">评标过程的保密与公正</w:t>
      </w:r>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bookmarkEnd w:id="81"/>
      <w:r/>
      <w:bookmarkEnd w:id="82"/>
      <w:r/>
      <w:bookmarkEnd w:id="83"/>
      <w:r>
        <w:rPr>
          <w:rFonts w:ascii="宋体" w:hAnsi="宋体"/>
          <w:color w:val="000000"/>
          <w:sz w:val="28"/>
          <w:szCs w:val="28"/>
          <w:highlight w:val="none"/>
        </w:rPr>
        <w:t xml:space="preserve">3.1</w:t>
      </w:r>
      <w:r>
        <w:rPr>
          <w:rFonts w:ascii="宋体" w:hAnsi="宋体"/>
          <w:bCs/>
          <w:color w:val="000000"/>
          <w:sz w:val="28"/>
          <w:szCs w:val="28"/>
          <w:highlight w:val="none"/>
        </w:rPr>
        <w:t xml:space="preserve">公开开标后，直至向中标的投标人授予合同时止，凡是与审查、澄清、评价和比较投标的有关资料以及授标建议等，</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、评委、</w:t>
      </w:r>
      <w:r>
        <w:rPr>
          <w:rFonts w:hint="eastAsia" w:ascii="宋体" w:hAnsi="宋体"/>
          <w:bCs/>
          <w:color w:val="000000"/>
          <w:sz w:val="28"/>
          <w:szCs w:val="28"/>
          <w:highlight w:val="none"/>
        </w:rPr>
        <w:t xml:space="preserve">交易</w:t>
      </w:r>
      <w:r>
        <w:rPr>
          <w:rFonts w:ascii="宋体" w:hAnsi="宋体"/>
          <w:bCs/>
          <w:color w:val="000000"/>
          <w:sz w:val="28"/>
          <w:szCs w:val="28"/>
          <w:highlight w:val="none"/>
        </w:rPr>
        <w:t xml:space="preserve">中心均不得向投标人或与评标无关的其他人员透露。</w:t>
      </w:r>
      <w:r>
        <w:rPr>
          <w:rFonts w:ascii="宋体" w:hAnsi="宋体"/>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3.2在评标过程中，投标人不得以任何行为影响评标过程，否则其投标文件将被作为无效投标文件。</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3.3在评标期间，</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中心将设专门人员与投标人联系。</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3.4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中心和评标委员会不向未中标的投标人解释未中标原因，也不公布评标过程中的相关细节。</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84" w:name="_Toc20823304"/>
      <w:r/>
      <w:bookmarkStart w:id="85" w:name="_Toc16938548"/>
      <w:r/>
      <w:bookmarkStart w:id="86" w:name="_Toc513029232"/>
      <w:r>
        <w:rPr>
          <w:rFonts w:ascii="宋体" w:hAnsi="宋体" w:eastAsia="宋体"/>
          <w:color w:val="000000"/>
          <w:sz w:val="28"/>
          <w:szCs w:val="28"/>
          <w:highlight w:val="none"/>
          <w:lang w:eastAsia="zh-CN"/>
        </w:rPr>
        <w:t xml:space="preserve">4.</w:t>
      </w:r>
      <w:r>
        <w:rPr>
          <w:rFonts w:ascii="宋体" w:hAnsi="宋体" w:eastAsia="宋体"/>
          <w:color w:val="000000"/>
          <w:sz w:val="28"/>
          <w:szCs w:val="28"/>
          <w:highlight w:val="none"/>
        </w:rPr>
        <w:t xml:space="preserve">投标的澄清</w:t>
      </w:r>
      <w:bookmarkEnd w:id="84"/>
      <w:r/>
      <w:bookmarkEnd w:id="85"/>
      <w:r/>
      <w:bookmarkEnd w:id="86"/>
      <w:r>
        <w:rPr>
          <w:rFonts w:ascii="宋体" w:hAnsi="宋体" w:eastAsia="宋体"/>
          <w:b/>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ascii="宋体" w:hAnsi="宋体"/>
          <w:color w:val="000000"/>
          <w:sz w:val="28"/>
          <w:szCs w:val="28"/>
          <w:highlight w:val="none"/>
        </w:rPr>
      </w:r>
      <w:r/>
    </w:p>
    <w:p>
      <w:pPr>
        <w:pStyle w:val="702"/>
        <w:spacing w:line="500" w:lineRule="exact"/>
        <w:rPr>
          <w:rFonts w:ascii="宋体" w:hAnsi="宋体"/>
          <w:color w:val="000000"/>
          <w:sz w:val="28"/>
          <w:szCs w:val="28"/>
          <w:highlight w:val="none"/>
        </w:rPr>
      </w:pPr>
      <w:r>
        <w:rPr>
          <w:rFonts w:ascii="宋体" w:hAnsi="宋体"/>
          <w:color w:val="000000"/>
          <w:sz w:val="28"/>
          <w:szCs w:val="28"/>
          <w:highlight w:val="none"/>
        </w:rPr>
        <w:t xml:space="preserve">    4.2接到评委会澄清要求的投标人应派人按评委会规定的时间和格式在</w:t>
      </w:r>
      <w:r>
        <w:rPr>
          <w:rFonts w:hint="eastAsia" w:ascii="宋体" w:hAnsi="宋体"/>
          <w:color w:val="000000"/>
          <w:sz w:val="28"/>
          <w:szCs w:val="28"/>
          <w:highlight w:val="none"/>
        </w:rPr>
        <w:t xml:space="preserve">苏采云系统</w:t>
      </w:r>
      <w:r>
        <w:rPr>
          <w:rFonts w:ascii="宋体" w:hAnsi="宋体"/>
          <w:color w:val="000000"/>
          <w:sz w:val="28"/>
          <w:szCs w:val="28"/>
          <w:highlight w:val="none"/>
        </w:rPr>
        <w:t xml:space="preserve">中做出澄清，澄清的内容作为投标文件的补充部分，但投标的价格和实质性的内容不得做任何更改。具体操作方式见</w:t>
      </w:r>
      <w:r>
        <w:rPr>
          <w:rFonts w:hint="eastAsia" w:ascii="宋体" w:hAnsi="宋体"/>
          <w:color w:val="000000"/>
          <w:sz w:val="28"/>
          <w:szCs w:val="28"/>
          <w:highlight w:val="none"/>
        </w:rPr>
        <w:t xml:space="preserve">“江苏政府采购网-办事指南-资料下载-江苏省政府采购管理交易系统（苏采云）供应商操作指南”</w:t>
      </w:r>
      <w:r>
        <w:rPr>
          <w:rFonts w:ascii="宋体" w:hAnsi="宋体"/>
          <w:color w:val="000000"/>
          <w:sz w:val="28"/>
          <w:szCs w:val="28"/>
          <w:highlight w:val="none"/>
        </w:rPr>
        <w:t xml:space="preserve">。</w:t>
      </w:r>
      <w:r>
        <w:rPr>
          <w:rFonts w:ascii="宋体" w:hAnsi="宋体"/>
          <w:color w:val="000000"/>
          <w:sz w:val="28"/>
          <w:szCs w:val="28"/>
          <w:highlight w:val="none"/>
        </w:rPr>
      </w:r>
      <w:r/>
    </w:p>
    <w:p>
      <w:pPr>
        <w:pStyle w:val="702"/>
        <w:spacing w:line="500" w:lineRule="exact"/>
        <w:rPr>
          <w:rFonts w:ascii="宋体" w:hAnsi="宋体"/>
          <w:color w:val="000000"/>
          <w:sz w:val="28"/>
          <w:szCs w:val="28"/>
          <w:highlight w:val="none"/>
        </w:rPr>
      </w:pPr>
      <w:r>
        <w:rPr>
          <w:rFonts w:ascii="宋体" w:hAnsi="宋体"/>
          <w:color w:val="000000"/>
          <w:sz w:val="28"/>
          <w:szCs w:val="28"/>
          <w:highlight w:val="none"/>
        </w:rPr>
        <w:t xml:space="preserve">    4.3 接到评委会澄清要求的投标人如未按规定做出澄清，其风险由投标人自行承担。</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Start w:id="87" w:name="_Toc20823305"/>
      <w:r/>
      <w:bookmarkStart w:id="88" w:name="_Toc513029233"/>
      <w:r/>
      <w:bookmarkStart w:id="89" w:name="_Toc16938549"/>
      <w:r>
        <w:rPr>
          <w:rFonts w:ascii="宋体" w:hAnsi="宋体" w:eastAsia="宋体"/>
          <w:color w:val="000000"/>
          <w:sz w:val="28"/>
          <w:szCs w:val="28"/>
          <w:highlight w:val="none"/>
          <w:lang w:eastAsia="zh-CN"/>
        </w:rPr>
        <w:t xml:space="preserve">5</w:t>
      </w:r>
      <w:r>
        <w:rPr>
          <w:rFonts w:hint="eastAsia" w:ascii="宋体" w:hAnsi="宋体" w:eastAsia="宋体"/>
          <w:color w:val="000000"/>
          <w:sz w:val="28"/>
          <w:szCs w:val="28"/>
          <w:highlight w:val="none"/>
          <w:lang w:eastAsia="zh-CN"/>
        </w:rPr>
        <w:t xml:space="preserve">.</w:t>
      </w:r>
      <w:r>
        <w:rPr>
          <w:rFonts w:ascii="宋体" w:hAnsi="宋体" w:eastAsia="宋体"/>
          <w:color w:val="000000"/>
          <w:sz w:val="28"/>
          <w:szCs w:val="28"/>
          <w:highlight w:val="none"/>
        </w:rPr>
        <w:t xml:space="preserve">对投标文件的初审</w:t>
      </w:r>
      <w:bookmarkEnd w:id="87"/>
      <w:r/>
      <w:bookmarkEnd w:id="88"/>
      <w:r/>
      <w:bookmarkEnd w:id="89"/>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5.1</w:t>
      </w:r>
      <w:r>
        <w:rPr>
          <w:rFonts w:ascii="宋体" w:hAnsi="宋体"/>
          <w:bCs/>
          <w:color w:val="000000"/>
          <w:sz w:val="28"/>
          <w:szCs w:val="28"/>
          <w:highlight w:val="none"/>
        </w:rPr>
        <w:t xml:space="preserve">投标文件初审分为资格审查和符合性审查。</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5.1.1 资格审查：依据法律法规和招标文件的规定，由</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对投标文件中的资格证明文件进行审查。资格审查的结论，</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以书面形式向评委会进行反馈。</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在进行资格性审查的同时，</w:t>
      </w:r>
      <w:r>
        <w:rPr>
          <w:rFonts w:ascii="宋体" w:hAnsi="宋体"/>
          <w:bCs/>
          <w:color w:val="000000"/>
          <w:sz w:val="28"/>
          <w:szCs w:val="28"/>
          <w:highlight w:val="none"/>
        </w:rPr>
        <w:t xml:space="preserve">将</w:t>
      </w:r>
      <w:r>
        <w:rPr>
          <w:rFonts w:hint="eastAsia" w:ascii="宋体" w:hAnsi="宋体"/>
          <w:bCs/>
          <w:color w:val="000000"/>
          <w:sz w:val="28"/>
          <w:szCs w:val="28"/>
          <w:highlight w:val="none"/>
        </w:rPr>
        <w:t xml:space="preserve">在“信用中国”网站查询供应商的信用记录</w:t>
      </w:r>
      <w:r>
        <w:rPr>
          <w:rFonts w:ascii="宋体" w:hAnsi="宋体"/>
          <w:bCs/>
          <w:color w:val="000000"/>
          <w:sz w:val="28"/>
          <w:szCs w:val="28"/>
          <w:highlight w:val="none"/>
        </w:rPr>
        <w:t xml:space="preserve">，以确定投标人是否具备投标资格。查询结果留存并归档。</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8"/>
          <w:szCs w:val="28"/>
          <w:highlight w:val="none"/>
        </w:rPr>
        <w:t xml:space="preserve">信用</w:t>
      </w:r>
      <w:r>
        <w:rPr>
          <w:rFonts w:ascii="宋体" w:hAnsi="宋体"/>
          <w:bCs/>
          <w:color w:val="000000"/>
          <w:sz w:val="28"/>
          <w:szCs w:val="28"/>
          <w:highlight w:val="none"/>
        </w:rPr>
        <w:t xml:space="preserve">记录。</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5.1.3 未通过资格审查或符合性审查的投标人，</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中告知未通过资格审查或符合性审查的原因，评审结束后，</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将不再告知未通过资格审查或符合性审查的原因。</w:t>
      </w:r>
      <w:r>
        <w:rPr>
          <w:rFonts w:ascii="宋体" w:hAnsi="宋体"/>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000000"/>
          <w:sz w:val="28"/>
          <w:szCs w:val="28"/>
          <w:highlight w:val="none"/>
        </w:rPr>
        <w:t xml:space="preserve">评委决定投标文件的响应性只根据投标文件本身的内容，而不寻求外部的证据。</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5.3</w:t>
      </w:r>
      <w:r>
        <w:rPr>
          <w:rFonts w:ascii="宋体" w:hAnsi="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5.4</w:t>
      </w:r>
      <w:r>
        <w:rPr>
          <w:rFonts w:ascii="宋体" w:hAnsi="宋体"/>
          <w:bCs/>
          <w:color w:val="000000"/>
          <w:sz w:val="28"/>
          <w:szCs w:val="28"/>
          <w:highlight w:val="none"/>
        </w:rPr>
        <w:t xml:space="preserve">评委会将对确定为实质性响应的投标进行进一步审核，看其是否有计算上或累加上的算术错误，修正错误的原则如下：</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（1）投标文件中开标一览表内容与投标文件中相应内容不一致的，以开标一览表为准。</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（2）大写金额和小写金额不一致的，以大写金额为准。</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（3）单价金额小数点或者百分比有明显错位的，以开标一览表的总价为准，并修改单价。</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（4）总价金额与按单价汇总金额不一致的，以单价金额计算结果为准。</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同时出现两种以上错误的，按照前款规定的顺序修正。</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5.5</w:t>
      </w:r>
      <w:r>
        <w:rPr>
          <w:rFonts w:ascii="宋体" w:hAnsi="宋体"/>
          <w:bCs/>
          <w:color w:val="000000"/>
          <w:sz w:val="28"/>
          <w:szCs w:val="28"/>
          <w:highlight w:val="none"/>
        </w:rPr>
        <w:t xml:space="preserve">评委会将按上述修正错误的方法调整投标文件中的投标报价，并通过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告知投标人，调整后的价格应对投标人具有约束力。如果投标人不接受修正后的价格，则其投标将被拒绝。</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color w:val="000000"/>
          <w:sz w:val="28"/>
          <w:szCs w:val="28"/>
          <w:highlight w:val="none"/>
        </w:rPr>
        <w:t xml:space="preserve">5.6</w:t>
      </w:r>
      <w:r>
        <w:rPr>
          <w:rFonts w:ascii="宋体" w:hAnsi="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ascii="宋体" w:hAnsi="宋体"/>
          <w:bCs/>
          <w:color w:val="000000"/>
          <w:sz w:val="28"/>
          <w:szCs w:val="28"/>
          <w:highlight w:val="none"/>
        </w:rPr>
      </w:r>
      <w:r/>
    </w:p>
    <w:p>
      <w:pPr>
        <w:pStyle w:val="702"/>
        <w:ind w:firstLine="560"/>
        <w:spacing w:line="500" w:lineRule="exact"/>
        <w:rPr>
          <w:rFonts w:ascii="宋体" w:hAnsi="宋体"/>
          <w:color w:val="000000"/>
          <w:sz w:val="28"/>
          <w:szCs w:val="28"/>
          <w:highlight w:val="none"/>
        </w:rPr>
      </w:pPr>
      <w:r/>
      <w:bookmarkStart w:id="90" w:name="_Toc20823306"/>
      <w:r/>
      <w:bookmarkStart w:id="91" w:name="_Toc16938550"/>
      <w:r/>
      <w:bookmarkStart w:id="92" w:name="_Toc513029234"/>
      <w:r>
        <w:rPr>
          <w:rFonts w:ascii="宋体" w:hAnsi="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非单一产品采购项目，招标文件中将载明其中的核心产品。多家投标人提供的核心产品品牌相同的，按前两款规定处理。</w:t>
      </w:r>
      <w:r>
        <w:rPr>
          <w:rFonts w:ascii="宋体" w:hAnsi="宋体"/>
          <w:color w:val="000000"/>
          <w:sz w:val="28"/>
          <w:szCs w:val="28"/>
          <w:highlight w:val="none"/>
        </w:rPr>
      </w:r>
      <w:r/>
    </w:p>
    <w:p>
      <w:pPr>
        <w:pStyle w:val="702"/>
        <w:ind w:firstLine="420"/>
        <w:spacing w:line="500" w:lineRule="exact"/>
        <w:rPr>
          <w:rFonts w:hint="eastAsia" w:ascii="宋体" w:hAnsi="宋体"/>
          <w:color w:val="000000"/>
          <w:sz w:val="28"/>
          <w:szCs w:val="28"/>
          <w:highlight w:val="none"/>
        </w:rPr>
      </w:pPr>
      <w:r>
        <w:rPr>
          <w:rFonts w:ascii="宋体" w:hAnsi="宋体"/>
          <w:color w:val="000000"/>
          <w:sz w:val="28"/>
          <w:szCs w:val="28"/>
          <w:highlight w:val="none"/>
        </w:rPr>
        <w:t xml:space="preserve">5.8 投标人在开、评标全过程中应保持通讯畅通，并安排专人与</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中心及评标委员会联系。</w:t>
      </w:r>
      <w:r>
        <w:rPr>
          <w:rFonts w:hint="eastAsia"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hint="eastAsia" w:ascii="宋体" w:hAnsi="宋体" w:cs="宋体"/>
          <w:color w:val="000000"/>
          <w:sz w:val="28"/>
          <w:szCs w:val="28"/>
          <w:highlight w:val="none"/>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color w:val="000000"/>
          <w:sz w:val="28"/>
          <w:szCs w:val="28"/>
          <w:highlight w:val="none"/>
        </w:rPr>
      </w:r>
      <w:r/>
    </w:p>
    <w:p>
      <w:pPr>
        <w:pStyle w:val="706"/>
        <w:jc w:val="both"/>
        <w:spacing w:line="500" w:lineRule="exact"/>
        <w:rPr>
          <w:rFonts w:ascii="宋体" w:hAnsi="宋体" w:eastAsia="宋体"/>
          <w:b/>
          <w:bCs/>
          <w:color w:val="000000"/>
          <w:sz w:val="28"/>
          <w:szCs w:val="28"/>
          <w:highlight w:val="none"/>
        </w:rPr>
      </w:pPr>
      <w:r/>
      <w:bookmarkEnd w:id="90"/>
      <w:r/>
      <w:bookmarkEnd w:id="91"/>
      <w:r/>
      <w:bookmarkEnd w:id="92"/>
      <w:r>
        <w:rPr>
          <w:rFonts w:ascii="宋体" w:hAnsi="宋体" w:eastAsia="宋体"/>
          <w:color w:val="000000"/>
          <w:sz w:val="28"/>
          <w:szCs w:val="28"/>
          <w:highlight w:val="none"/>
          <w:lang w:eastAsia="zh-CN"/>
        </w:rPr>
        <w:t xml:space="preserve">6.</w:t>
      </w:r>
      <w:r>
        <w:rPr>
          <w:rFonts w:ascii="宋体" w:hAnsi="宋体" w:eastAsia="宋体"/>
          <w:color w:val="000000"/>
          <w:sz w:val="28"/>
          <w:szCs w:val="28"/>
          <w:highlight w:val="none"/>
        </w:rPr>
        <w:t xml:space="preserve">无效投标条款和废标条款</w:t>
      </w:r>
      <w:r>
        <w:rPr>
          <w:rFonts w:ascii="宋体" w:hAnsi="宋体" w:eastAsia="宋体"/>
          <w:b/>
          <w:bCs/>
          <w:color w:val="000000"/>
          <w:sz w:val="28"/>
          <w:szCs w:val="28"/>
          <w:highlight w:val="none"/>
        </w:rPr>
      </w:r>
      <w:r/>
    </w:p>
    <w:p>
      <w:pPr>
        <w:pStyle w:val="702"/>
        <w:ind w:firstLine="560"/>
        <w:spacing w:line="500" w:lineRule="exact"/>
        <w:rPr>
          <w:rFonts w:ascii="宋体" w:hAnsi="宋体"/>
          <w:bCs/>
          <w:color w:val="000000"/>
          <w:sz w:val="28"/>
          <w:szCs w:val="28"/>
          <w:highlight w:val="none"/>
        </w:rPr>
      </w:pPr>
      <w:r/>
      <w:bookmarkStart w:id="93" w:name="_Toc513029235"/>
      <w:r/>
      <w:bookmarkStart w:id="94" w:name="_Toc16938551"/>
      <w:r/>
      <w:bookmarkStart w:id="95" w:name="_Toc20823307"/>
      <w:r>
        <w:rPr>
          <w:rFonts w:ascii="宋体" w:hAnsi="宋体"/>
          <w:bCs/>
          <w:color w:val="000000"/>
          <w:sz w:val="28"/>
          <w:szCs w:val="28"/>
          <w:highlight w:val="none"/>
        </w:rPr>
        <w:t xml:space="preserve">6.1无效投标条款</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 投标人在</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规定的时间内未成功解密电子投标文件的。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6.1.2 投标人未按照招标文件要求上传电子投标文件的。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6.1.3同一投标人提交两个（含两个）以上不同的投标报价的。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6.1.4投标人不具备招标文件中规定资格要求的。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6.1.5投标人的报价超过了采购预算或最高限价的。</w:t>
      </w:r>
      <w:r>
        <w:rPr>
          <w:rFonts w:ascii="宋体" w:hAnsi="宋体"/>
          <w:bCs/>
          <w:color w:val="000000"/>
          <w:sz w:val="28"/>
          <w:szCs w:val="28"/>
          <w:highlight w:val="none"/>
        </w:rPr>
      </w:r>
      <w:r/>
    </w:p>
    <w:p>
      <w:pPr>
        <w:pStyle w:val="702"/>
        <w:ind w:firstLine="56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6.1.6未通过符合性检查的。</w:t>
      </w:r>
      <w:r>
        <w:rPr>
          <w:rFonts w:ascii="宋体" w:hAnsi="宋体"/>
          <w:bCs/>
          <w:i/>
          <w:color w:val="000000"/>
          <w:sz w:val="28"/>
          <w:szCs w:val="28"/>
          <w:highlight w:val="none"/>
          <w:u w:val="single"/>
        </w:rPr>
      </w:r>
      <w:r/>
    </w:p>
    <w:p>
      <w:pPr>
        <w:pStyle w:val="702"/>
        <w:ind w:firstLine="420"/>
        <w:spacing w:line="500" w:lineRule="exact"/>
        <w:rPr>
          <w:rFonts w:ascii="宋体" w:hAnsi="宋体"/>
          <w:bCs/>
          <w:i/>
          <w:color w:val="000000"/>
          <w:sz w:val="28"/>
          <w:szCs w:val="28"/>
          <w:highlight w:val="none"/>
          <w:u w:val="single"/>
        </w:rPr>
      </w:pPr>
      <w:r>
        <w:rPr>
          <w:rFonts w:ascii="宋体" w:hAnsi="宋体"/>
          <w:bCs/>
          <w:color w:val="000000"/>
          <w:sz w:val="28"/>
          <w:szCs w:val="28"/>
          <w:highlight w:val="none"/>
        </w:rPr>
        <w:t xml:space="preserve"> 6.1.7不符合招标文件中规定的其他实质性要求和条件的。</w:t>
      </w:r>
      <w:r>
        <w:rPr>
          <w:rFonts w:ascii="宋体" w:hAnsi="宋体"/>
          <w:bCs/>
          <w:i/>
          <w:color w:val="000000"/>
          <w:sz w:val="28"/>
          <w:szCs w:val="28"/>
          <w:highlight w:val="none"/>
          <w:u w:val="singl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6.1.9 投标文件含有</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不能接受的附加条件的。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bCs/>
          <w:color w:val="000000"/>
          <w:sz w:val="28"/>
          <w:szCs w:val="28"/>
          <w:highlight w:val="none"/>
        </w:rPr>
        <w:t xml:space="preserve">苏采云系统</w:t>
      </w:r>
      <w:r>
        <w:rPr>
          <w:rFonts w:ascii="宋体" w:hAnsi="宋体"/>
          <w:bCs/>
          <w:color w:val="000000"/>
          <w:sz w:val="28"/>
          <w:szCs w:val="28"/>
          <w:highlight w:val="none"/>
        </w:rPr>
        <w:t xml:space="preserve">要求其在合理的时间内提供说明，必要时提交相关证明材料；投标人不能证明其报价合理性的，评标委员会应当将其作为无效投标处理。</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8"/>
          <w:szCs w:val="28"/>
          <w:highlight w:val="none"/>
        </w:rPr>
        <w:t xml:space="preserve">扫描件</w:t>
      </w:r>
      <w:r>
        <w:rPr>
          <w:rFonts w:ascii="宋体" w:hAnsi="宋体"/>
          <w:bCs/>
          <w:color w:val="000000"/>
          <w:sz w:val="28"/>
          <w:szCs w:val="28"/>
          <w:highlight w:val="none"/>
        </w:rPr>
        <w:t xml:space="preserve">）</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6.1.12投标文件未按照招标文件要求加盖电子签章。</w:t>
      </w:r>
      <w:r>
        <w:rPr>
          <w:rFonts w:ascii="宋体" w:hAnsi="宋体"/>
          <w:bCs/>
          <w:color w:val="000000"/>
          <w:sz w:val="28"/>
          <w:szCs w:val="28"/>
          <w:highlight w:val="none"/>
        </w:rPr>
      </w:r>
      <w:r/>
    </w:p>
    <w:p>
      <w:pPr>
        <w:pStyle w:val="702"/>
        <w:ind w:firstLine="560"/>
        <w:spacing w:line="500" w:lineRule="exact"/>
        <w:rPr>
          <w:rFonts w:hint="eastAsia" w:ascii="宋体" w:hAnsi="宋体"/>
          <w:bCs/>
          <w:color w:val="000000"/>
          <w:sz w:val="28"/>
          <w:szCs w:val="28"/>
          <w:highlight w:val="none"/>
        </w:rPr>
      </w:pPr>
      <w:r>
        <w:rPr>
          <w:rFonts w:ascii="宋体" w:hAnsi="宋体"/>
          <w:bCs/>
          <w:color w:val="000000"/>
          <w:sz w:val="28"/>
          <w:szCs w:val="28"/>
          <w:highlight w:val="none"/>
        </w:rPr>
        <w:t xml:space="preserve">6.1.13不同的投标人投标文件制作机器码、文件创建标识码一致的。</w:t>
      </w:r>
      <w:r>
        <w:rPr>
          <w:rFonts w:hint="eastAsia"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6.1.14投标人的商务技术部分得分相差异常悬殊，评标委员会一致认为得分畸低者有可能影响产品质量或者不能诚信履约的。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6.1.1</w:t>
      </w:r>
      <w:r>
        <w:rPr>
          <w:rFonts w:hint="eastAsia" w:ascii="宋体" w:hAnsi="宋体"/>
          <w:bCs/>
          <w:color w:val="000000"/>
          <w:sz w:val="28"/>
          <w:szCs w:val="28"/>
          <w:highlight w:val="none"/>
        </w:rPr>
        <w:t xml:space="preserve">5</w:t>
      </w:r>
      <w:r>
        <w:rPr>
          <w:rFonts w:ascii="宋体" w:hAnsi="宋体"/>
          <w:bCs/>
          <w:color w:val="000000"/>
          <w:sz w:val="28"/>
          <w:szCs w:val="28"/>
          <w:highlight w:val="none"/>
        </w:rPr>
        <w:t xml:space="preserve">其他法律、法规及本招标文件规定的属无效投标的情形。</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6.2废标条款：</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6.2.1符合专业条件的供应商或者对招标文件作实质响应的供应商不足三家的。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6.2.2出现影响采购公正的违法、违规行为的。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6.2.3因重大变故，采购任务取消的。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6.2.4评标委员会认定招标文件存在歧义、重大缺陷导致评审工作无法进行。</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6.2.5 因</w:t>
      </w:r>
      <w:r>
        <w:rPr>
          <w:rFonts w:hint="eastAsia" w:ascii="宋体" w:hAnsi="宋体"/>
          <w:bCs/>
          <w:color w:val="000000"/>
          <w:sz w:val="28"/>
          <w:szCs w:val="28"/>
          <w:highlight w:val="none"/>
        </w:rPr>
        <w:t xml:space="preserve">苏采云</w:t>
      </w:r>
      <w:r>
        <w:rPr>
          <w:rFonts w:ascii="宋体" w:hAnsi="宋体"/>
          <w:bCs/>
          <w:color w:val="000000"/>
          <w:sz w:val="28"/>
          <w:szCs w:val="28"/>
          <w:highlight w:val="none"/>
        </w:rPr>
        <w:t xml:space="preserve">系统故障原因造成开标不成功的。</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 投标截止时间结束后参加投标的供应商不足三家的处理：</w:t>
      </w:r>
      <w:r>
        <w:rPr>
          <w:rFonts w:ascii="宋体" w:hAnsi="宋体"/>
          <w:bCs/>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ascii="宋体" w:hAnsi="宋体"/>
          <w:bCs/>
          <w:color w:val="000000"/>
          <w:sz w:val="28"/>
          <w:szCs w:val="28"/>
          <w:highlight w:val="none"/>
        </w:rPr>
      </w:r>
      <w:r/>
    </w:p>
    <w:p>
      <w:pPr>
        <w:pStyle w:val="760"/>
        <w:ind w:left="0" w:firstLine="0"/>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7.异常低价审查</w:t>
      </w:r>
      <w:r>
        <w:rPr>
          <w:rFonts w:hint="eastAsia" w:ascii="宋体" w:hAnsi="宋体" w:eastAsia="宋体" w:cs="Times New Roman"/>
          <w:b/>
          <w:bCs w:val="0"/>
          <w:color w:val="000000"/>
          <w:sz w:val="28"/>
          <w:szCs w:val="28"/>
          <w:highlight w:val="none"/>
          <w:lang w:val="en-US" w:eastAsia="zh-CN" w:bidi="ar-SA"/>
        </w:rPr>
      </w:r>
      <w:r/>
    </w:p>
    <w:p>
      <w:pPr>
        <w:pStyle w:val="760"/>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7.1评审过程中出现下列情形之一的，评审委员会应当启动异常低价投标（响应）审查程序：</w:t>
      </w:r>
      <w:r>
        <w:rPr>
          <w:rFonts w:hint="eastAsia" w:ascii="宋体" w:hAnsi="宋体" w:eastAsia="宋体" w:cs="Times New Roman"/>
          <w:b/>
          <w:bCs w:val="0"/>
          <w:color w:val="000000"/>
          <w:sz w:val="28"/>
          <w:szCs w:val="28"/>
          <w:highlight w:val="none"/>
          <w:lang w:val="en-US" w:eastAsia="zh-CN" w:bidi="ar-SA"/>
        </w:rPr>
      </w:r>
      <w:r/>
    </w:p>
    <w:p>
      <w:pPr>
        <w:pStyle w:val="760"/>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7.1.1投标（响应）报价低于采购项目预算50%的，即投标（响应）报价&lt;采购项目预算×50%；</w:t>
      </w:r>
      <w:r>
        <w:rPr>
          <w:rFonts w:hint="eastAsia" w:ascii="宋体" w:hAnsi="宋体" w:eastAsia="宋体" w:cs="Times New Roman"/>
          <w:b/>
          <w:bCs w:val="0"/>
          <w:color w:val="000000"/>
          <w:sz w:val="28"/>
          <w:szCs w:val="28"/>
          <w:highlight w:val="none"/>
          <w:lang w:val="en-US" w:eastAsia="zh-CN" w:bidi="ar-SA"/>
        </w:rPr>
      </w:r>
      <w:r/>
    </w:p>
    <w:p>
      <w:pPr>
        <w:pStyle w:val="760"/>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7.1.2投标（响应）报价低于采购项目最高限价45%的，即投标（响应）报价&lt;采购项目最高限价×45%；</w:t>
      </w:r>
      <w:r>
        <w:rPr>
          <w:rFonts w:hint="eastAsia" w:ascii="宋体" w:hAnsi="宋体" w:eastAsia="宋体" w:cs="Times New Roman"/>
          <w:b/>
          <w:bCs w:val="0"/>
          <w:color w:val="000000"/>
          <w:sz w:val="28"/>
          <w:szCs w:val="28"/>
          <w:highlight w:val="none"/>
          <w:lang w:val="en-US" w:eastAsia="zh-CN" w:bidi="ar-SA"/>
        </w:rPr>
      </w:r>
      <w:r/>
    </w:p>
    <w:p>
      <w:pPr>
        <w:pStyle w:val="760"/>
        <w:ind w:left="0" w:firstLine="562"/>
        <w:rPr>
          <w:rFonts w:hint="eastAsia" w:ascii="宋体" w:hAnsi="宋体" w:eastAsia="宋体" w:cs="Times New Roman"/>
          <w:b/>
          <w:bCs w:val="0"/>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7.1.3评审委员会认定的供应商报价过低、有可能影响产品质量或者不能诚信履约的其他情形。</w:t>
      </w:r>
      <w:r>
        <w:rPr>
          <w:rFonts w:hint="eastAsia" w:ascii="宋体" w:hAnsi="宋体" w:eastAsia="宋体" w:cs="Times New Roman"/>
          <w:b/>
          <w:bCs w:val="0"/>
          <w:color w:val="000000"/>
          <w:sz w:val="28"/>
          <w:szCs w:val="28"/>
          <w:highlight w:val="none"/>
          <w:lang w:val="en-US" w:eastAsia="zh-CN" w:bidi="ar-SA"/>
        </w:rPr>
      </w:r>
      <w:r/>
    </w:p>
    <w:p>
      <w:pPr>
        <w:pStyle w:val="760"/>
        <w:ind w:left="0" w:firstLine="562"/>
        <w:rPr>
          <w:rFonts w:ascii="宋体" w:hAnsi="宋体" w:eastAsia="宋体" w:cs="Times New Roman"/>
          <w:bCs/>
          <w:color w:val="000000"/>
          <w:sz w:val="28"/>
          <w:szCs w:val="28"/>
          <w:highlight w:val="none"/>
          <w:lang w:val="en-US" w:eastAsia="zh-CN" w:bidi="ar-SA"/>
        </w:rPr>
      </w:pPr>
      <w:r>
        <w:rPr>
          <w:rFonts w:hint="eastAsia" w:ascii="宋体" w:hAnsi="宋体" w:eastAsia="宋体" w:cs="Times New Roman"/>
          <w:b/>
          <w:bCs w:val="0"/>
          <w:color w:val="000000"/>
          <w:sz w:val="28"/>
          <w:szCs w:val="28"/>
          <w:highlight w:val="none"/>
          <w:lang w:val="en-US" w:eastAsia="zh-CN" w:bidi="ar-SA"/>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Times New Roman"/>
          <w:bCs/>
          <w:color w:val="000000"/>
          <w:sz w:val="28"/>
          <w:szCs w:val="28"/>
          <w:highlight w:val="none"/>
          <w:lang w:val="en-US" w:eastAsia="zh-CN" w:bidi="ar-SA"/>
        </w:rPr>
      </w:r>
      <w:r/>
    </w:p>
    <w:p>
      <w:pPr>
        <w:pStyle w:val="705"/>
        <w:spacing w:before="0" w:after="0" w:line="500" w:lineRule="exact"/>
        <w:rPr>
          <w:rFonts w:ascii="宋体" w:hAnsi="宋体"/>
          <w:color w:val="000000"/>
          <w:sz w:val="28"/>
          <w:szCs w:val="28"/>
          <w:highlight w:val="none"/>
        </w:rPr>
      </w:pPr>
      <w:r/>
      <w:bookmarkEnd w:id="93"/>
      <w:r/>
      <w:bookmarkEnd w:id="94"/>
      <w:r/>
      <w:bookmarkEnd w:id="95"/>
      <w:r/>
      <w:bookmarkStart w:id="96" w:name="_Toc120614219"/>
      <w:r>
        <w:rPr>
          <w:rFonts w:ascii="宋体" w:hAnsi="宋体"/>
          <w:color w:val="000000"/>
          <w:sz w:val="28"/>
          <w:szCs w:val="28"/>
          <w:highlight w:val="none"/>
          <w:lang w:eastAsia="zh-CN"/>
        </w:rPr>
        <w:t xml:space="preserve">（六）</w:t>
      </w:r>
      <w:r>
        <w:rPr>
          <w:rFonts w:ascii="宋体" w:hAnsi="宋体"/>
          <w:color w:val="000000"/>
          <w:sz w:val="28"/>
          <w:szCs w:val="28"/>
          <w:highlight w:val="none"/>
        </w:rPr>
        <w:t xml:space="preserve">定标</w:t>
      </w:r>
      <w:bookmarkEnd w:id="96"/>
      <w:r>
        <w:rPr>
          <w:rFonts w:ascii="宋体" w:hAnsi="宋体"/>
          <w:color w:val="000000"/>
          <w:sz w:val="28"/>
          <w:szCs w:val="28"/>
          <w:highlight w:val="none"/>
        </w:rPr>
      </w:r>
      <w:r/>
    </w:p>
    <w:p>
      <w:pPr>
        <w:pStyle w:val="706"/>
        <w:jc w:val="both"/>
        <w:spacing w:line="500" w:lineRule="exact"/>
        <w:rPr>
          <w:rFonts w:ascii="宋体" w:hAnsi="宋体" w:eastAsia="宋体"/>
          <w:b/>
          <w:color w:val="000000"/>
          <w:sz w:val="28"/>
          <w:szCs w:val="28"/>
          <w:highlight w:val="none"/>
        </w:rPr>
      </w:pPr>
      <w:r/>
      <w:bookmarkStart w:id="97" w:name="_Toc20823310"/>
      <w:r/>
      <w:bookmarkStart w:id="98" w:name="_Toc16938554"/>
      <w:r>
        <w:rPr>
          <w:rFonts w:ascii="宋体" w:hAnsi="宋体" w:eastAsia="宋体"/>
          <w:color w:val="000000"/>
          <w:sz w:val="28"/>
          <w:szCs w:val="28"/>
          <w:highlight w:val="none"/>
          <w:lang w:eastAsia="zh-CN"/>
        </w:rPr>
        <w:t xml:space="preserve">1.</w:t>
      </w:r>
      <w:r>
        <w:rPr>
          <w:rFonts w:ascii="宋体" w:hAnsi="宋体" w:eastAsia="宋体"/>
          <w:color w:val="000000"/>
          <w:sz w:val="28"/>
          <w:szCs w:val="28"/>
          <w:highlight w:val="none"/>
        </w:rPr>
        <w:t xml:space="preserve">确定</w:t>
      </w:r>
      <w:bookmarkEnd w:id="97"/>
      <w:r/>
      <w:bookmarkEnd w:id="98"/>
      <w:r>
        <w:rPr>
          <w:rFonts w:ascii="宋体" w:hAnsi="宋体" w:eastAsia="宋体"/>
          <w:color w:val="000000"/>
          <w:sz w:val="28"/>
          <w:szCs w:val="28"/>
          <w:highlight w:val="none"/>
        </w:rPr>
        <w:t xml:space="preserve">中标单位</w:t>
      </w:r>
      <w:r>
        <w:rPr>
          <w:rFonts w:ascii="宋体" w:hAnsi="宋体" w:eastAsia="宋体"/>
          <w:b/>
          <w:color w:val="000000"/>
          <w:sz w:val="28"/>
          <w:szCs w:val="28"/>
          <w:highlight w:val="none"/>
        </w:rPr>
      </w:r>
      <w:r/>
    </w:p>
    <w:p>
      <w:pPr>
        <w:pStyle w:val="702"/>
        <w:ind w:firstLine="56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1.1中标候选人的选取原则和数量见招标文件第四部分规定。 </w:t>
      </w:r>
      <w:r>
        <w:rPr>
          <w:rFonts w:ascii="宋体" w:hAnsi="宋体"/>
          <w:bCs/>
          <w:color w:val="000000"/>
          <w:sz w:val="28"/>
          <w:szCs w:val="28"/>
          <w:highlight w:val="none"/>
        </w:rPr>
      </w:r>
      <w:r/>
    </w:p>
    <w:p>
      <w:pPr>
        <w:pStyle w:val="702"/>
        <w:ind w:firstLine="560"/>
        <w:spacing w:line="500" w:lineRule="exact"/>
        <w:rPr>
          <w:rFonts w:hint="eastAsia" w:ascii="宋体" w:hAnsi="宋体"/>
          <w:bCs/>
          <w:color w:val="000000"/>
          <w:sz w:val="28"/>
          <w:szCs w:val="28"/>
          <w:highlight w:val="none"/>
        </w:rPr>
      </w:pPr>
      <w:r>
        <w:rPr>
          <w:rFonts w:ascii="宋体" w:hAnsi="宋体"/>
          <w:bCs/>
          <w:color w:val="000000"/>
          <w:sz w:val="28"/>
          <w:szCs w:val="28"/>
          <w:highlight w:val="none"/>
        </w:rPr>
        <w:t xml:space="preserve">1.2 </w:t>
      </w:r>
      <w:r>
        <w:rPr>
          <w:rFonts w:hint="eastAsia" w:ascii="宋体" w:hAnsi="宋体"/>
          <w:bCs/>
          <w:color w:val="000000"/>
          <w:sz w:val="28"/>
          <w:szCs w:val="28"/>
          <w:highlight w:val="none"/>
        </w:rPr>
        <w:t xml:space="preserve">招标人</w:t>
      </w:r>
      <w:r>
        <w:rPr>
          <w:rFonts w:ascii="宋体" w:hAnsi="宋体"/>
          <w:bCs/>
          <w:color w:val="000000"/>
          <w:sz w:val="28"/>
          <w:szCs w:val="28"/>
          <w:highlight w:val="none"/>
        </w:rPr>
        <w:t xml:space="preserve">应根据评委会推荐的中标候选人确定中标人。</w:t>
      </w:r>
      <w:r>
        <w:rPr>
          <w:rFonts w:hint="eastAsia" w:ascii="宋体" w:hAnsi="宋体"/>
          <w:bCs/>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1.3 </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中心将在</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江苏政府采购网</w:t>
      </w:r>
      <w:r>
        <w:rPr>
          <w:rFonts w:ascii="宋体" w:hAnsi="宋体"/>
          <w:color w:val="000000"/>
          <w:sz w:val="28"/>
          <w:szCs w:val="28"/>
          <w:highlight w:val="none"/>
        </w:rPr>
        <w:t xml:space="preserve">”</w:t>
      </w:r>
      <w:r>
        <w:rPr>
          <w:rFonts w:ascii="宋体" w:hAnsi="宋体"/>
          <w:color w:val="000000"/>
          <w:sz w:val="28"/>
          <w:szCs w:val="28"/>
          <w:highlight w:val="none"/>
        </w:rPr>
        <w:t xml:space="preserve">发布中标公告，公告期限为1个工作日。</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  若有充分证据证明，中标人出现下列情况之一的，一经查实，将被取消中标资格：</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1.4.1提供虚假材料谋取中标的。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1.4.2向</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中心行贿或者提供其他不正当利益的。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1.4.3恶意竞争，投标总报价明显低于其自身合理成本且又无法提供证明的。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1.4.4属于本文件规定的无效条件，但在评标过程中又未被评委会发现的。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1.4.5与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或者其他供应商恶意串通的。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1.4.6采取不正当手段诋毁、排挤其他供应商的。</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bookmarkStart w:id="99" w:name="_Toc200451960"/>
      <w:r>
        <w:rPr>
          <w:rFonts w:ascii="宋体" w:hAnsi="宋体"/>
          <w:color w:val="000000"/>
          <w:sz w:val="28"/>
          <w:szCs w:val="28"/>
          <w:highlight w:val="none"/>
        </w:rPr>
        <w:t xml:space="preserve">1.5.</w:t>
      </w:r>
      <w:r>
        <w:rPr>
          <w:rFonts w:ascii="宋体" w:hAnsi="宋体"/>
          <w:color w:val="000000"/>
          <w:sz w:val="28"/>
          <w:szCs w:val="28"/>
          <w:highlight w:val="none"/>
        </w:rPr>
        <w:t xml:space="preserve">有下列情形之一的，视为投标人串通投标，投标无效：</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1.5.1不同投标人的投标文件由同一单位或者个人编制；</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1.5.2不同投标人委托同一单位或者个人办理投标事宜；</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1.5.3不同投标人的投标文件载明的项目管理成员或者联系人员为同一人；</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1.5.4不同投标人的投标文件异常一致或者投标报价呈规律性差异；</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1.5.5不同投标人的投标文件相互混装</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06"/>
        <w:jc w:val="both"/>
        <w:spacing w:line="500" w:lineRule="exact"/>
        <w:rPr>
          <w:rFonts w:ascii="宋体" w:hAnsi="宋体" w:eastAsia="宋体"/>
          <w:b/>
          <w:color w:val="000000"/>
          <w:sz w:val="28"/>
          <w:szCs w:val="28"/>
          <w:highlight w:val="none"/>
          <w:lang w:eastAsia="zh-CN"/>
        </w:rPr>
      </w:pPr>
      <w:r>
        <w:rPr>
          <w:rFonts w:ascii="宋体" w:hAnsi="宋体" w:eastAsia="宋体"/>
          <w:color w:val="000000"/>
          <w:sz w:val="28"/>
          <w:szCs w:val="28"/>
          <w:highlight w:val="none"/>
          <w:lang w:eastAsia="zh-CN"/>
        </w:rPr>
        <w:t xml:space="preserve">2.</w:t>
      </w:r>
      <w:r>
        <w:rPr>
          <w:rFonts w:ascii="宋体" w:hAnsi="宋体" w:eastAsia="宋体"/>
          <w:color w:val="000000"/>
          <w:sz w:val="28"/>
          <w:szCs w:val="28"/>
          <w:highlight w:val="none"/>
        </w:rPr>
        <w:t xml:space="preserve">质疑处理</w:t>
      </w:r>
      <w:bookmarkEnd w:id="99"/>
      <w:r>
        <w:rPr>
          <w:rFonts w:ascii="宋体" w:hAnsi="宋体" w:eastAsia="宋体"/>
          <w:b/>
          <w:color w:val="000000"/>
          <w:sz w:val="28"/>
          <w:szCs w:val="28"/>
          <w:highlight w:val="none"/>
          <w:lang w:eastAsia="zh-CN"/>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000000"/>
          <w:sz w:val="28"/>
          <w:szCs w:val="28"/>
          <w:highlight w:val="none"/>
        </w:rPr>
        <w:t xml:space="preserve">招标人</w:t>
      </w:r>
      <w:r>
        <w:rPr>
          <w:rFonts w:hint="eastAsia" w:ascii="宋体" w:hAnsi="宋体"/>
          <w:color w:val="000000"/>
          <w:sz w:val="28"/>
          <w:szCs w:val="28"/>
          <w:highlight w:val="none"/>
          <w:lang w:eastAsia="zh-CN"/>
        </w:rPr>
        <w:t xml:space="preserve">和</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中心提出质疑</w:t>
      </w:r>
      <w:r>
        <w:rPr>
          <w:rFonts w:hint="eastAsia" w:ascii="宋体" w:hAnsi="宋体"/>
          <w:color w:val="000000"/>
          <w:sz w:val="28"/>
          <w:szCs w:val="28"/>
          <w:highlight w:val="none"/>
          <w:lang w:eastAsia="zh-CN"/>
        </w:rPr>
        <w:t xml:space="preserve">，由招标人负责答复</w:t>
      </w:r>
      <w:r>
        <w:rPr>
          <w:rFonts w:ascii="宋体" w:hAnsi="宋体"/>
          <w:color w:val="000000"/>
          <w:sz w:val="28"/>
          <w:szCs w:val="28"/>
          <w:highlight w:val="none"/>
        </w:rPr>
        <w:t xml:space="preserve">。上述应知其权益受到损害之日，是指：</w:t>
      </w:r>
      <w:r>
        <w:rPr>
          <w:rFonts w:ascii="宋体" w:hAnsi="宋体"/>
          <w:color w:val="000000"/>
          <w:sz w:val="28"/>
          <w:szCs w:val="28"/>
          <w:highlight w:val="none"/>
        </w:rPr>
      </w:r>
      <w:r/>
    </w:p>
    <w:p>
      <w:pPr>
        <w:pStyle w:val="702"/>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2.2.1</w:t>
      </w:r>
      <w:r>
        <w:rPr>
          <w:rFonts w:ascii="宋体" w:hAnsi="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olor w:val="000000"/>
          <w:sz w:val="28"/>
          <w:szCs w:val="28"/>
          <w:highlight w:val="none"/>
          <w:lang w:eastAsia="zh-CN"/>
        </w:rPr>
      </w:r>
      <w:r/>
    </w:p>
    <w:p>
      <w:pPr>
        <w:pStyle w:val="702"/>
        <w:ind w:firstLine="560"/>
        <w:spacing w:line="500" w:lineRule="exact"/>
        <w:rPr>
          <w:rFonts w:hint="eastAsia" w:ascii="宋体" w:hAnsi="宋体" w:eastAsia="宋体"/>
          <w:color w:val="000000"/>
          <w:sz w:val="28"/>
          <w:szCs w:val="28"/>
          <w:highlight w:val="none"/>
          <w:lang w:eastAsia="zh-CN"/>
        </w:rPr>
      </w:pPr>
      <w:r>
        <w:rPr>
          <w:rFonts w:ascii="宋体" w:hAnsi="宋体"/>
          <w:color w:val="000000"/>
          <w:sz w:val="28"/>
          <w:szCs w:val="28"/>
          <w:highlight w:val="none"/>
        </w:rPr>
        <w:t xml:space="preserve">2.2.2</w:t>
      </w:r>
      <w:r>
        <w:rPr>
          <w:rFonts w:ascii="宋体" w:hAnsi="宋体"/>
          <w:color w:val="000000"/>
          <w:sz w:val="28"/>
          <w:szCs w:val="28"/>
          <w:highlight w:val="none"/>
        </w:rPr>
        <w:t xml:space="preserve">对采购过程提出质疑的，为各采购程序环节结束之日；</w:t>
      </w:r>
      <w:r>
        <w:rPr>
          <w:rFonts w:hint="eastAsia" w:ascii="宋体" w:hAnsi="宋体" w:eastAsia="宋体"/>
          <w:color w:val="000000"/>
          <w:sz w:val="28"/>
          <w:szCs w:val="28"/>
          <w:highlight w:val="none"/>
          <w:lang w:eastAsia="zh-CN"/>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2.2.3</w:t>
      </w:r>
      <w:r>
        <w:rPr>
          <w:rFonts w:ascii="宋体" w:hAnsi="宋体"/>
          <w:color w:val="000000"/>
          <w:sz w:val="28"/>
          <w:szCs w:val="28"/>
          <w:highlight w:val="none"/>
        </w:rPr>
        <w:t xml:space="preserve">对中标或者成交结果提出质疑的，为中标或者成交结果公告期限届满之日。</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供应商应当在法定质疑期内一次性提出针对同一采购程序环节的质疑。</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2.4供应商于法定期限内提起质疑，向</w:t>
      </w:r>
      <w:r>
        <w:rPr>
          <w:rFonts w:hint="eastAsia" w:ascii="宋体" w:hAnsi="宋体"/>
          <w:b/>
          <w:bCs/>
          <w:color w:val="000000"/>
          <w:sz w:val="28"/>
          <w:szCs w:val="28"/>
          <w:highlight w:val="none"/>
        </w:rPr>
        <w:t xml:space="preserve">招标人和交易</w:t>
      </w:r>
      <w:r>
        <w:rPr>
          <w:rFonts w:ascii="宋体" w:hAnsi="宋体"/>
          <w:b/>
          <w:bCs/>
          <w:color w:val="000000"/>
          <w:sz w:val="28"/>
          <w:szCs w:val="28"/>
          <w:highlight w:val="none"/>
        </w:rPr>
        <w:t xml:space="preserve">中心</w:t>
      </w:r>
      <w:r>
        <w:rPr>
          <w:rFonts w:ascii="宋体" w:hAnsi="宋体"/>
          <w:color w:val="000000"/>
          <w:sz w:val="28"/>
          <w:szCs w:val="28"/>
          <w:highlight w:val="none"/>
        </w:rPr>
        <w:t xml:space="preserve">以书面形式提交质疑</w:t>
      </w:r>
      <w:r>
        <w:rPr>
          <w:rFonts w:hint="eastAsia" w:ascii="宋体" w:hAnsi="宋体"/>
          <w:color w:val="000000"/>
          <w:sz w:val="28"/>
          <w:szCs w:val="28"/>
          <w:highlight w:val="none"/>
          <w:lang w:eastAsia="zh-CN"/>
        </w:rPr>
        <w:t xml:space="preserve">有关材料</w:t>
      </w:r>
      <w:r>
        <w:rPr>
          <w:rFonts w:ascii="宋体" w:hAnsi="宋体"/>
          <w:color w:val="000000"/>
          <w:sz w:val="28"/>
          <w:szCs w:val="28"/>
          <w:highlight w:val="none"/>
        </w:rPr>
        <w:t xml:space="preserve">。</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供应商</w:t>
      </w:r>
      <w:r>
        <w:rPr>
          <w:rFonts w:hint="eastAsia" w:ascii="宋体" w:hAnsi="宋体"/>
          <w:color w:val="000000"/>
          <w:sz w:val="28"/>
          <w:szCs w:val="28"/>
          <w:highlight w:val="none"/>
          <w:lang w:eastAsia="zh-CN"/>
        </w:rPr>
        <w:t xml:space="preserve">提交的书面</w:t>
      </w:r>
      <w:r>
        <w:rPr>
          <w:rFonts w:hint="eastAsia" w:ascii="宋体" w:hAnsi="宋体"/>
          <w:color w:val="000000"/>
          <w:sz w:val="28"/>
          <w:szCs w:val="28"/>
          <w:highlight w:val="none"/>
        </w:rPr>
        <w:t xml:space="preserve">质疑</w:t>
      </w:r>
      <w:r>
        <w:rPr>
          <w:rFonts w:hint="eastAsia" w:ascii="宋体" w:hAnsi="宋体"/>
          <w:color w:val="000000"/>
          <w:sz w:val="28"/>
          <w:szCs w:val="28"/>
          <w:highlight w:val="none"/>
          <w:lang w:eastAsia="zh-CN"/>
        </w:rPr>
        <w:t xml:space="preserve">材料应当包括下列内容</w:t>
      </w:r>
      <w:r>
        <w:rPr>
          <w:rFonts w:hint="eastAsia" w:ascii="宋体" w:hAnsi="宋体"/>
          <w:color w:val="000000"/>
          <w:sz w:val="28"/>
          <w:szCs w:val="28"/>
          <w:highlight w:val="none"/>
        </w:rPr>
        <w:t xml:space="preserve">：营业执照复印件</w:t>
      </w:r>
      <w:r>
        <w:rPr>
          <w:rFonts w:hint="eastAsia" w:ascii="宋体" w:hAnsi="宋体"/>
          <w:color w:val="000000"/>
          <w:sz w:val="28"/>
          <w:szCs w:val="28"/>
          <w:highlight w:val="none"/>
          <w:lang w:eastAsia="zh-CN"/>
        </w:rPr>
        <w:t xml:space="preserve">（自然人除外）</w:t>
      </w:r>
      <w:r>
        <w:rPr>
          <w:rFonts w:hint="eastAsia" w:ascii="宋体" w:hAnsi="宋体"/>
          <w:color w:val="000000"/>
          <w:sz w:val="28"/>
          <w:szCs w:val="28"/>
          <w:highlight w:val="none"/>
        </w:rPr>
        <w:t xml:space="preserve">、授权委托书原件（如有代理人）、法人代表及代理人（如有代理人）身份证复印件、按照本招标文件中《质疑函范本》要求填写</w:t>
      </w:r>
      <w:r>
        <w:rPr>
          <w:rFonts w:hint="eastAsia" w:ascii="宋体" w:hAnsi="宋体"/>
          <w:color w:val="000000"/>
          <w:sz w:val="28"/>
          <w:szCs w:val="28"/>
          <w:highlight w:val="none"/>
          <w:lang w:eastAsia="zh-CN"/>
        </w:rPr>
        <w:t xml:space="preserve">的</w:t>
      </w:r>
      <w:r>
        <w:rPr>
          <w:rFonts w:hint="eastAsia" w:ascii="宋体" w:hAnsi="宋体"/>
          <w:color w:val="000000"/>
          <w:sz w:val="28"/>
          <w:szCs w:val="28"/>
          <w:highlight w:val="none"/>
        </w:rPr>
        <w:t xml:space="preserve">质疑函原件。</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书面</w:t>
      </w:r>
      <w:r>
        <w:rPr>
          <w:rFonts w:hint="eastAsia" w:ascii="宋体" w:hAnsi="宋体"/>
          <w:color w:val="000000"/>
          <w:sz w:val="28"/>
          <w:szCs w:val="28"/>
          <w:highlight w:val="none"/>
        </w:rPr>
        <w:t xml:space="preserve">质疑</w:t>
      </w:r>
      <w:r>
        <w:rPr>
          <w:rFonts w:hint="eastAsia" w:ascii="宋体" w:hAnsi="宋体"/>
          <w:color w:val="000000"/>
          <w:sz w:val="28"/>
          <w:szCs w:val="28"/>
          <w:highlight w:val="none"/>
          <w:lang w:eastAsia="zh-CN"/>
        </w:rPr>
        <w:t xml:space="preserve">材料</w:t>
      </w:r>
      <w:r>
        <w:rPr>
          <w:rFonts w:hint="eastAsia" w:ascii="宋体" w:hAnsi="宋体"/>
          <w:color w:val="000000"/>
          <w:sz w:val="28"/>
          <w:szCs w:val="28"/>
          <w:highlight w:val="none"/>
        </w:rPr>
        <w:t xml:space="preserve">采取当面递交或邮寄、快递的方式送达。</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质疑接收人及联系方式，见招标文件第一章。</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hint="eastAsia" w:ascii="宋体" w:hAnsi="宋体"/>
          <w:color w:val="000000"/>
          <w:sz w:val="28"/>
          <w:szCs w:val="28"/>
          <w:highlight w:val="none"/>
        </w:rPr>
        <w:t xml:space="preserve">交易中心</w:t>
      </w:r>
      <w:r>
        <w:rPr>
          <w:rFonts w:ascii="宋体" w:hAnsi="宋体"/>
          <w:color w:val="000000"/>
          <w:sz w:val="28"/>
          <w:szCs w:val="28"/>
          <w:highlight w:val="none"/>
        </w:rPr>
        <w:t xml:space="preserve">质疑受理部门为</w:t>
      </w:r>
      <w:r>
        <w:rPr>
          <w:rFonts w:hint="eastAsia" w:ascii="宋体" w:hAnsi="宋体"/>
          <w:b w:val="0"/>
          <w:bCs w:val="0"/>
          <w:color w:val="000000"/>
          <w:sz w:val="28"/>
          <w:szCs w:val="28"/>
          <w:highlight w:val="none"/>
          <w:lang w:eastAsia="zh-CN"/>
        </w:rPr>
        <w:t xml:space="preserve">政府采购科</w:t>
      </w:r>
      <w:r>
        <w:rPr>
          <w:rFonts w:ascii="宋体" w:hAnsi="宋体"/>
          <w:color w:val="000000"/>
          <w:sz w:val="28"/>
          <w:szCs w:val="28"/>
          <w:highlight w:val="none"/>
        </w:rPr>
        <w:t xml:space="preserve">，联系地址：</w:t>
      </w:r>
      <w:r>
        <w:rPr>
          <w:rFonts w:hint="eastAsia" w:ascii="宋体" w:hAnsi="宋体"/>
          <w:color w:val="000000"/>
          <w:sz w:val="28"/>
          <w:szCs w:val="28"/>
          <w:highlight w:val="none"/>
        </w:rPr>
        <w:t xml:space="preserve">如皋市</w:t>
      </w:r>
      <w:r>
        <w:rPr>
          <w:rFonts w:hint="eastAsia" w:ascii="宋体" w:hAnsi="宋体"/>
          <w:color w:val="000000"/>
          <w:sz w:val="28"/>
          <w:szCs w:val="28"/>
          <w:highlight w:val="none"/>
          <w:lang w:eastAsia="zh-CN"/>
        </w:rPr>
        <w:t xml:space="preserve">惠政路1799号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，联系电话：</w:t>
      </w:r>
      <w:r>
        <w:rPr>
          <w:rFonts w:hint="eastAsia" w:ascii="宋体" w:hAnsi="宋体"/>
          <w:color w:val="000000"/>
          <w:sz w:val="28"/>
          <w:szCs w:val="28"/>
          <w:highlight w:val="none"/>
        </w:rPr>
        <w:t xml:space="preserve">0513-</w:t>
      </w:r>
      <w:r>
        <w:rPr>
          <w:rFonts w:hint="eastAsia" w:ascii="宋体" w:hAnsi="宋体"/>
          <w:color w:val="000000"/>
          <w:sz w:val="28"/>
          <w:szCs w:val="28"/>
          <w:highlight w:val="none"/>
          <w:lang w:val="en-US" w:eastAsia="zh-CN"/>
        </w:rPr>
        <w:t xml:space="preserve">87620882</w:t>
      </w:r>
      <w:r>
        <w:rPr>
          <w:rFonts w:ascii="宋体" w:hAnsi="宋体"/>
          <w:color w:val="000000"/>
          <w:sz w:val="28"/>
          <w:szCs w:val="28"/>
          <w:highlight w:val="none"/>
        </w:rPr>
        <w:t xml:space="preserve">。</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 以下情形的质疑不予受理</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2.5.1 内容不符合《政府采购质疑和投诉办法》第十二条规定的质疑。</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2.5.2 超出政府采购法定期限的质疑。</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2.5.3 未参加投标活动的供应商或在投标活动中自身权益未受到损害的供应商所提出的质疑。</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2.5.4供应商组成联合体参加投标，联合体中任何一方或多方未按要求签字、盖章、加盖公章的质疑。</w:t>
      </w:r>
      <w:r>
        <w:rPr>
          <w:rFonts w:ascii="宋体" w:hAnsi="宋体"/>
          <w:color w:val="000000"/>
          <w:sz w:val="28"/>
          <w:szCs w:val="28"/>
          <w:highlight w:val="none"/>
        </w:rPr>
      </w:r>
      <w:r/>
    </w:p>
    <w:p>
      <w:pPr>
        <w:pStyle w:val="702"/>
        <w:ind w:firstLine="546"/>
        <w:spacing w:line="500" w:lineRule="exact"/>
        <w:rPr>
          <w:rFonts w:ascii="宋体" w:hAnsi="宋体"/>
          <w:color w:val="000000"/>
          <w:sz w:val="28"/>
          <w:szCs w:val="28"/>
          <w:highlight w:val="none"/>
        </w:rPr>
      </w:pPr>
      <w:r>
        <w:rPr>
          <w:rFonts w:ascii="宋体" w:hAnsi="宋体"/>
          <w:color w:val="000000"/>
          <w:sz w:val="28"/>
          <w:szCs w:val="28"/>
          <w:highlight w:val="none"/>
        </w:rPr>
        <w:t xml:space="preserve">2.6 供应商提出书面质疑必须有理、有据，不得捏造事实、提供虚假材料进行恶意质疑。否则，一经查实，</w:t>
      </w:r>
      <w:r>
        <w:rPr>
          <w:rFonts w:hint="eastAsia" w:ascii="宋体" w:hAnsi="宋体"/>
          <w:color w:val="000000"/>
          <w:sz w:val="28"/>
          <w:szCs w:val="28"/>
          <w:highlight w:val="none"/>
        </w:rPr>
        <w:t xml:space="preserve">交易</w:t>
      </w:r>
      <w:r>
        <w:rPr>
          <w:rFonts w:ascii="宋体" w:hAnsi="宋体"/>
          <w:color w:val="000000"/>
          <w:sz w:val="28"/>
          <w:szCs w:val="28"/>
          <w:highlight w:val="none"/>
        </w:rPr>
        <w:t xml:space="preserve">中心有权依据政府采购的有关规定，报请政府采购监管部门对该供应商进行相应的行政处罚和记录该供应商的失信信息。</w:t>
      </w:r>
      <w:r>
        <w:rPr>
          <w:rFonts w:ascii="宋体" w:hAnsi="宋体"/>
          <w:color w:val="000000"/>
          <w:sz w:val="28"/>
          <w:szCs w:val="28"/>
          <w:highlight w:val="none"/>
        </w:rPr>
      </w:r>
      <w:r/>
    </w:p>
    <w:p>
      <w:pPr>
        <w:pStyle w:val="702"/>
        <w:ind w:firstLine="546"/>
        <w:spacing w:line="500" w:lineRule="exact"/>
        <w:rPr>
          <w:rFonts w:hint="eastAsia" w:ascii="宋体" w:hAnsi="宋体" w:eastAsia="宋体" w:cs="Times New Roman"/>
          <w:color w:val="000000"/>
          <w:sz w:val="28"/>
          <w:szCs w:val="28"/>
          <w:highlight w:val="none"/>
          <w:lang w:val="en-US" w:eastAsia="zh-CN" w:bidi="ar-SA"/>
        </w:rPr>
      </w:pPr>
      <w:r>
        <w:rPr>
          <w:rFonts w:ascii="宋体" w:hAnsi="宋体"/>
          <w:color w:val="000000"/>
          <w:sz w:val="28"/>
          <w:szCs w:val="28"/>
          <w:highlight w:val="none"/>
        </w:rPr>
        <w:t xml:space="preserve">2.7</w:t>
      </w:r>
      <w:r>
        <w:rPr>
          <w:rFonts w:hint="eastAsia" w:ascii="宋体" w:hAnsi="宋体" w:eastAsia="宋体" w:cs="Times New Roman"/>
          <w:color w:val="000000"/>
          <w:sz w:val="28"/>
          <w:szCs w:val="28"/>
          <w:highlight w:val="none"/>
          <w:lang w:val="en-US" w:eastAsia="zh-CN" w:bidi="ar-SA"/>
        </w:rPr>
        <w:t xml:space="preserve">质疑供应商对招标人的答复不满意，或者招标人未在规定时间内作出答复的，可以在答复期满后15个工作日内向财政部门提起投诉。</w:t>
      </w:r>
      <w:r>
        <w:rPr>
          <w:rFonts w:hint="eastAsia" w:ascii="宋体" w:hAnsi="宋体" w:eastAsia="宋体" w:cs="Times New Roman"/>
          <w:color w:val="000000"/>
          <w:sz w:val="28"/>
          <w:szCs w:val="28"/>
          <w:highlight w:val="none"/>
          <w:lang w:val="en-US" w:eastAsia="zh-CN" w:bidi="ar-SA"/>
        </w:rPr>
      </w:r>
      <w:r/>
    </w:p>
    <w:p>
      <w:pPr>
        <w:pStyle w:val="76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ascii="宋体" w:hAnsi="宋体" w:eastAsia="宋体" w:cs="Times New Roman"/>
          <w:color w:val="000000"/>
          <w:sz w:val="28"/>
          <w:szCs w:val="28"/>
          <w:highlight w:val="none"/>
          <w:lang w:val="en-US" w:eastAsia="zh-CN" w:bidi="ar-SA"/>
        </w:rPr>
      </w:r>
      <w:r/>
    </w:p>
    <w:p>
      <w:pPr>
        <w:pStyle w:val="76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投诉人为自然人的，应当由本人签字；投诉人为法人或者其他组织的，应当由法定代表人、主要负责人，或者其授权代表签字或者盖章，并加盖公章。</w:t>
      </w:r>
      <w:r>
        <w:rPr>
          <w:rFonts w:hint="eastAsia" w:ascii="宋体" w:hAnsi="宋体" w:eastAsia="宋体" w:cs="Times New Roman"/>
          <w:color w:val="000000"/>
          <w:sz w:val="28"/>
          <w:szCs w:val="28"/>
          <w:highlight w:val="none"/>
          <w:lang w:val="en-US" w:eastAsia="zh-CN" w:bidi="ar-SA"/>
        </w:rPr>
      </w:r>
      <w:r/>
    </w:p>
    <w:p>
      <w:pPr>
        <w:pStyle w:val="760"/>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投诉人应当将投诉书送达如皋市财政局政府采购管理科（如皋市解放路199号，行政中心A座710室，联系电话0513-87623860）。</w:t>
      </w:r>
      <w:r>
        <w:rPr>
          <w:rFonts w:hint="eastAsia" w:ascii="宋体" w:hAnsi="宋体" w:eastAsia="宋体" w:cs="Times New Roman"/>
          <w:color w:val="000000"/>
          <w:sz w:val="28"/>
          <w:szCs w:val="28"/>
          <w:highlight w:val="none"/>
          <w:lang w:val="en-US" w:eastAsia="zh-CN" w:bidi="ar-SA"/>
        </w:rPr>
      </w:r>
      <w:r/>
    </w:p>
    <w:p>
      <w:pPr>
        <w:pStyle w:val="706"/>
        <w:jc w:val="both"/>
        <w:spacing w:line="500" w:lineRule="exact"/>
        <w:rPr>
          <w:rFonts w:ascii="宋体" w:hAnsi="宋体" w:eastAsia="宋体"/>
          <w:b/>
          <w:color w:val="000000"/>
          <w:sz w:val="28"/>
          <w:szCs w:val="28"/>
          <w:highlight w:val="none"/>
        </w:rPr>
      </w:pPr>
      <w:r>
        <w:rPr>
          <w:rFonts w:ascii="宋体" w:hAnsi="宋体" w:eastAsia="宋体"/>
          <w:color w:val="000000"/>
          <w:sz w:val="28"/>
          <w:szCs w:val="28"/>
          <w:highlight w:val="none"/>
          <w:lang w:eastAsia="zh-CN"/>
        </w:rPr>
        <w:t xml:space="preserve">3</w:t>
      </w:r>
      <w:r>
        <w:rPr>
          <w:rFonts w:hint="eastAsia" w:ascii="宋体" w:hAnsi="宋体" w:eastAsia="宋体"/>
          <w:color w:val="000000"/>
          <w:sz w:val="28"/>
          <w:szCs w:val="28"/>
          <w:highlight w:val="none"/>
          <w:lang w:val="en-US" w:eastAsia="zh-CN"/>
        </w:rPr>
        <w:t xml:space="preserve">.</w:t>
      </w:r>
      <w:r>
        <w:rPr>
          <w:rFonts w:ascii="宋体" w:hAnsi="宋体" w:eastAsia="宋体"/>
          <w:color w:val="000000"/>
          <w:sz w:val="28"/>
          <w:szCs w:val="28"/>
          <w:highlight w:val="none"/>
        </w:rPr>
        <w:t xml:space="preserve">中标通知书</w:t>
      </w:r>
      <w:r>
        <w:rPr>
          <w:rFonts w:ascii="宋体" w:hAnsi="宋体" w:eastAsia="宋体"/>
          <w:b/>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3.l</w:t>
      </w:r>
      <w:r>
        <w:rPr>
          <w:rFonts w:hint="eastAsia" w:ascii="宋体" w:hAnsi="宋体"/>
          <w:color w:val="000000"/>
          <w:sz w:val="28"/>
          <w:szCs w:val="28"/>
          <w:highlight w:val="none"/>
        </w:rPr>
        <w:t xml:space="preserve">公告中标结果的同时</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采购人</w:t>
      </w:r>
      <w:r>
        <w:rPr>
          <w:rFonts w:ascii="宋体" w:hAnsi="宋体"/>
          <w:color w:val="000000"/>
          <w:sz w:val="28"/>
          <w:szCs w:val="28"/>
          <w:highlight w:val="none"/>
        </w:rPr>
        <w:t xml:space="preserve">将向中标供应商发出中标通知书。</w:t>
      </w:r>
      <w:r>
        <w:rPr>
          <w:rFonts w:hint="eastAsia" w:ascii="宋体" w:hAnsi="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8"/>
          <w:szCs w:val="28"/>
          <w:highlight w:val="none"/>
        </w:rPr>
      </w:r>
      <w:r/>
    </w:p>
    <w:p>
      <w:pPr>
        <w:pStyle w:val="702"/>
        <w:ind w:firstLine="420"/>
        <w:spacing w:line="500" w:lineRule="exact"/>
        <w:rPr>
          <w:rFonts w:ascii="宋体" w:hAnsi="宋体"/>
          <w:color w:val="000000"/>
          <w:sz w:val="28"/>
          <w:szCs w:val="28"/>
          <w:highlight w:val="none"/>
        </w:rPr>
      </w:pPr>
      <w:r>
        <w:rPr>
          <w:rFonts w:ascii="宋体" w:hAnsi="宋体"/>
          <w:color w:val="000000"/>
          <w:sz w:val="28"/>
          <w:szCs w:val="28"/>
          <w:highlight w:val="none"/>
        </w:rPr>
        <w:t xml:space="preserve">3.2中标通知书将是合同的一个组成部分。对</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和中标供应商均具有法律效力。中标通知书发出后，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改变中标结果的，或者中标供应商放弃中标项目的，应当依法承担法律责任。</w:t>
      </w:r>
      <w:r>
        <w:rPr>
          <w:rFonts w:ascii="宋体" w:hAnsi="宋体"/>
          <w:color w:val="000000"/>
          <w:sz w:val="28"/>
          <w:szCs w:val="28"/>
          <w:highlight w:val="none"/>
        </w:rPr>
      </w:r>
      <w:r/>
    </w:p>
    <w:p>
      <w:pPr>
        <w:pStyle w:val="705"/>
        <w:spacing w:before="0" w:after="0" w:line="500" w:lineRule="exact"/>
        <w:rPr>
          <w:rFonts w:ascii="宋体" w:hAnsi="宋体"/>
          <w:color w:val="000000"/>
          <w:sz w:val="28"/>
          <w:szCs w:val="28"/>
          <w:highlight w:val="none"/>
        </w:rPr>
      </w:pPr>
      <w:r/>
      <w:bookmarkStart w:id="100" w:name="_Toc513029236"/>
      <w:r/>
      <w:bookmarkStart w:id="101" w:name="_Toc16938552"/>
      <w:r/>
      <w:bookmarkStart w:id="102" w:name="_Toc20823308"/>
      <w:r/>
      <w:bookmarkStart w:id="103" w:name="_Toc120614220"/>
      <w:r>
        <w:rPr>
          <w:rFonts w:ascii="宋体" w:hAnsi="宋体"/>
          <w:color w:val="000000"/>
          <w:sz w:val="28"/>
          <w:szCs w:val="28"/>
          <w:highlight w:val="none"/>
          <w:lang w:eastAsia="zh-CN"/>
        </w:rPr>
        <w:t xml:space="preserve">（七）</w:t>
      </w:r>
      <w:r>
        <w:rPr>
          <w:rFonts w:ascii="宋体" w:hAnsi="宋体"/>
          <w:color w:val="000000"/>
          <w:sz w:val="28"/>
          <w:szCs w:val="28"/>
          <w:highlight w:val="none"/>
        </w:rPr>
        <w:t xml:space="preserve">授予合同</w:t>
      </w:r>
      <w:bookmarkEnd w:id="103"/>
      <w:r>
        <w:rPr>
          <w:rFonts w:ascii="宋体" w:hAnsi="宋体"/>
          <w:color w:val="000000"/>
          <w:sz w:val="28"/>
          <w:szCs w:val="28"/>
          <w:highlight w:val="none"/>
        </w:rPr>
      </w:r>
      <w:r/>
    </w:p>
    <w:p>
      <w:pPr>
        <w:pStyle w:val="706"/>
        <w:jc w:val="both"/>
        <w:spacing w:line="500" w:lineRule="exact"/>
        <w:rPr>
          <w:rFonts w:ascii="宋体" w:hAnsi="宋体" w:eastAsia="宋体"/>
          <w:b/>
          <w:color w:val="000000"/>
          <w:sz w:val="28"/>
          <w:szCs w:val="28"/>
          <w:highlight w:val="none"/>
        </w:rPr>
      </w:pPr>
      <w:r/>
      <w:bookmarkEnd w:id="100"/>
      <w:r/>
      <w:bookmarkEnd w:id="101"/>
      <w:r/>
      <w:bookmarkEnd w:id="102"/>
      <w:r/>
      <w:bookmarkStart w:id="104" w:name="_Toc16938553"/>
      <w:r/>
      <w:bookmarkStart w:id="105" w:name="_Toc513029237"/>
      <w:r/>
      <w:bookmarkStart w:id="106" w:name="_Toc20823309"/>
      <w:r>
        <w:rPr>
          <w:rFonts w:ascii="宋体" w:hAnsi="宋体" w:eastAsia="宋体"/>
          <w:color w:val="000000"/>
          <w:sz w:val="28"/>
          <w:szCs w:val="28"/>
          <w:highlight w:val="none"/>
          <w:lang w:eastAsia="zh-CN"/>
        </w:rPr>
        <w:t xml:space="preserve">1.</w:t>
      </w:r>
      <w:r>
        <w:rPr>
          <w:rFonts w:ascii="宋体" w:hAnsi="宋体" w:eastAsia="宋体"/>
          <w:color w:val="000000"/>
          <w:sz w:val="28"/>
          <w:szCs w:val="28"/>
          <w:highlight w:val="none"/>
        </w:rPr>
        <w:t xml:space="preserve">签订合同</w:t>
      </w:r>
      <w:r>
        <w:rPr>
          <w:rFonts w:ascii="宋体" w:hAnsi="宋体" w:eastAsia="宋体"/>
          <w:b/>
          <w:color w:val="000000"/>
          <w:sz w:val="28"/>
          <w:szCs w:val="28"/>
          <w:highlight w:val="none"/>
        </w:rPr>
      </w:r>
      <w:r/>
    </w:p>
    <w:p>
      <w:pPr>
        <w:pStyle w:val="702"/>
        <w:ind w:firstLine="700"/>
        <w:spacing w:line="500" w:lineRule="exact"/>
        <w:rPr>
          <w:rFonts w:ascii="宋体" w:hAnsi="宋体"/>
          <w:color w:val="000000"/>
          <w:sz w:val="28"/>
          <w:szCs w:val="28"/>
          <w:highlight w:val="none"/>
        </w:rPr>
      </w:pPr>
      <w:r>
        <w:rPr>
          <w:rFonts w:ascii="宋体" w:hAnsi="宋体"/>
          <w:bCs/>
          <w:color w:val="000000"/>
          <w:sz w:val="28"/>
          <w:szCs w:val="28"/>
          <w:highlight w:val="none"/>
        </w:rPr>
        <w:t xml:space="preserve">1</w:t>
      </w:r>
      <w:r>
        <w:rPr>
          <w:rFonts w:ascii="宋体" w:hAnsi="宋体"/>
          <w:color w:val="000000"/>
          <w:sz w:val="28"/>
          <w:szCs w:val="28"/>
          <w:highlight w:val="none"/>
        </w:rPr>
        <w:t xml:space="preserve">.l中标人应当在中标通知书发出之日起三十日内，按照招标文件确定的事项与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签订政府采购合同。</w:t>
      </w:r>
      <w:r>
        <w:rPr>
          <w:rFonts w:ascii="宋体" w:hAnsi="宋体"/>
          <w:color w:val="000000"/>
          <w:sz w:val="28"/>
          <w:szCs w:val="28"/>
          <w:highlight w:val="none"/>
        </w:rPr>
      </w:r>
      <w:r/>
    </w:p>
    <w:p>
      <w:pPr>
        <w:pStyle w:val="702"/>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1.2招标文件、中标人的投标文件及招标过程中有关澄清、承诺文件均应作为合同附件。</w:t>
      </w:r>
      <w:r>
        <w:rPr>
          <w:rFonts w:ascii="宋体" w:hAnsi="宋体"/>
          <w:color w:val="000000"/>
          <w:sz w:val="28"/>
          <w:szCs w:val="28"/>
          <w:highlight w:val="none"/>
        </w:rPr>
      </w:r>
      <w:r/>
    </w:p>
    <w:p>
      <w:pPr>
        <w:pStyle w:val="702"/>
        <w:ind w:firstLine="700"/>
        <w:spacing w:line="500" w:lineRule="exact"/>
        <w:rPr>
          <w:rFonts w:ascii="宋体" w:hAnsi="宋体"/>
          <w:color w:val="000000"/>
          <w:sz w:val="28"/>
          <w:szCs w:val="28"/>
          <w:highlight w:val="none"/>
        </w:rPr>
      </w:pPr>
      <w:r>
        <w:rPr>
          <w:rFonts w:ascii="宋体" w:hAnsi="宋体"/>
          <w:color w:val="000000"/>
          <w:sz w:val="28"/>
          <w:szCs w:val="28"/>
          <w:highlight w:val="none"/>
        </w:rPr>
        <w:t xml:space="preserve">1.3签订合同后，中标人不得将货物及其他相关服务进行转包。未经</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同意，中标人也不得采用分包的形式履行合同，否则</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有权终止合同。政府采购合同分包履行的，中标、</w:t>
      </w:r>
      <w:r>
        <w:rPr>
          <w:rFonts w:hint="eastAsia" w:ascii="宋体" w:hAnsi="宋体"/>
          <w:color w:val="000000"/>
          <w:sz w:val="28"/>
          <w:szCs w:val="28"/>
          <w:highlight w:val="none"/>
        </w:rPr>
        <w:t xml:space="preserve">中标人</w:t>
      </w:r>
      <w:r>
        <w:rPr>
          <w:rFonts w:ascii="宋体" w:hAnsi="宋体"/>
          <w:color w:val="000000"/>
          <w:sz w:val="28"/>
          <w:szCs w:val="28"/>
          <w:highlight w:val="none"/>
        </w:rPr>
        <w:t xml:space="preserve">就采购项目和分包项目向</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负责，分包供应商就分包项目承担责任。转包或分包造成</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损失的，中标人应承担相应赔偿责任。</w:t>
      </w:r>
      <w:r>
        <w:rPr>
          <w:rFonts w:ascii="宋体" w:hAnsi="宋体"/>
          <w:color w:val="000000"/>
          <w:sz w:val="28"/>
          <w:szCs w:val="28"/>
          <w:highlight w:val="none"/>
        </w:rPr>
      </w:r>
      <w:r/>
    </w:p>
    <w:p>
      <w:pPr>
        <w:pStyle w:val="706"/>
        <w:jc w:val="both"/>
        <w:spacing w:line="500" w:lineRule="exact"/>
        <w:rPr>
          <w:rFonts w:ascii="宋体" w:hAnsi="宋体" w:eastAsia="宋体"/>
          <w:b/>
          <w:color w:val="000000"/>
          <w:sz w:val="28"/>
          <w:szCs w:val="28"/>
          <w:highlight w:val="none"/>
        </w:rPr>
      </w:pPr>
      <w:r>
        <w:rPr>
          <w:rFonts w:ascii="宋体" w:hAnsi="宋体" w:eastAsia="宋体"/>
          <w:color w:val="000000"/>
          <w:sz w:val="28"/>
          <w:szCs w:val="28"/>
          <w:highlight w:val="none"/>
          <w:lang w:eastAsia="zh-CN"/>
        </w:rPr>
        <w:t xml:space="preserve">2.</w:t>
      </w:r>
      <w:r>
        <w:rPr>
          <w:rFonts w:ascii="宋体" w:hAnsi="宋体" w:eastAsia="宋体"/>
          <w:color w:val="000000"/>
          <w:sz w:val="28"/>
          <w:szCs w:val="28"/>
          <w:highlight w:val="none"/>
        </w:rPr>
        <w:t xml:space="preserve">货物和服务的追加、减少和添购。</w:t>
      </w:r>
      <w:r>
        <w:rPr>
          <w:rFonts w:ascii="宋体" w:hAnsi="宋体" w:eastAsia="宋体"/>
          <w:b/>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2.1政府采购合同履行中，</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需追加与合同标的相同的货物和服务的，在不改变合同其他条款的前提下，可以与中标人协商签订补充合同，但所有补充合同的采购金额不超过原合同金额10%。</w:t>
      </w:r>
      <w:r>
        <w:rPr>
          <w:rFonts w:ascii="宋体" w:hAnsi="宋体"/>
          <w:color w:val="000000"/>
          <w:sz w:val="28"/>
          <w:szCs w:val="28"/>
          <w:highlight w:val="none"/>
        </w:rPr>
      </w:r>
      <w:r/>
    </w:p>
    <w:p>
      <w:pPr>
        <w:pStyle w:val="702"/>
        <w:ind w:firstLine="560"/>
        <w:spacing w:line="500" w:lineRule="exact"/>
        <w:rPr>
          <w:rFonts w:ascii="宋体" w:hAnsi="宋体"/>
          <w:b/>
          <w:color w:val="000000"/>
          <w:sz w:val="28"/>
          <w:szCs w:val="28"/>
          <w:highlight w:val="none"/>
        </w:rPr>
      </w:pPr>
      <w:r>
        <w:rPr>
          <w:rFonts w:ascii="宋体" w:hAnsi="宋体"/>
          <w:color w:val="000000"/>
          <w:sz w:val="28"/>
          <w:szCs w:val="28"/>
          <w:highlight w:val="none"/>
        </w:rPr>
        <w:t xml:space="preserve">2.2采购结束后，</w:t>
      </w:r>
      <w:r>
        <w:rPr>
          <w:rFonts w:hint="eastAsia" w:ascii="宋体" w:hAnsi="宋体"/>
          <w:color w:val="000000"/>
          <w:sz w:val="28"/>
          <w:szCs w:val="28"/>
          <w:highlight w:val="none"/>
        </w:rPr>
        <w:t xml:space="preserve">招标人</w:t>
      </w:r>
      <w:r>
        <w:rPr>
          <w:rFonts w:ascii="宋体" w:hAnsi="宋体"/>
          <w:color w:val="000000"/>
          <w:sz w:val="28"/>
          <w:szCs w:val="28"/>
          <w:highlight w:val="none"/>
        </w:rPr>
        <w:t xml:space="preserve">若由于各种客观原因，必须对采购项目所牵涉的货物和服务进行适当的减少时，在双方协商一致的前提下，可以按照招标采购时的价格水平做相应的调减，并据此签订补充合同。</w:t>
      </w:r>
      <w:r>
        <w:rPr>
          <w:rFonts w:ascii="宋体" w:hAnsi="宋体"/>
          <w:b/>
          <w:color w:val="000000"/>
          <w:sz w:val="28"/>
          <w:szCs w:val="28"/>
          <w:highlight w:val="none"/>
        </w:rPr>
      </w:r>
      <w:r/>
    </w:p>
    <w:p>
      <w:pPr>
        <w:pStyle w:val="702"/>
        <w:spacing w:line="500" w:lineRule="exact"/>
        <w:rPr>
          <w:rFonts w:hint="eastAsia" w:ascii="宋体" w:hAnsi="宋体" w:eastAsia="宋体"/>
          <w:color w:val="000000"/>
          <w:sz w:val="28"/>
          <w:szCs w:val="28"/>
          <w:highlight w:val="none"/>
          <w:lang w:eastAsia="zh-CN"/>
        </w:rPr>
      </w:pPr>
      <w:r/>
      <w:bookmarkEnd w:id="104"/>
      <w:r/>
      <w:bookmarkEnd w:id="105"/>
      <w:r/>
      <w:bookmarkEnd w:id="106"/>
      <w:r>
        <w:rPr>
          <w:rFonts w:ascii="宋体" w:hAnsi="宋体" w:eastAsia="宋体"/>
          <w:color w:val="000000"/>
          <w:sz w:val="28"/>
          <w:szCs w:val="28"/>
          <w:highlight w:val="none"/>
          <w:lang w:eastAsia="zh-CN"/>
        </w:rPr>
        <w:t xml:space="preserve">3.</w:t>
      </w:r>
      <w:r>
        <w:rPr>
          <w:rFonts w:hint="eastAsia" w:ascii="宋体" w:hAnsi="宋体" w:eastAsia="宋体"/>
          <w:color w:val="000000"/>
          <w:sz w:val="28"/>
          <w:szCs w:val="28"/>
          <w:highlight w:val="none"/>
          <w:lang w:eastAsia="zh-CN"/>
        </w:rPr>
        <w:t xml:space="preserve">政府采购合同信用融资扶持政策</w:t>
      </w:r>
      <w:r>
        <w:rPr>
          <w:rFonts w:hint="eastAsia" w:ascii="宋体" w:hAnsi="宋体" w:eastAsia="宋体"/>
          <w:color w:val="000000"/>
          <w:sz w:val="28"/>
          <w:szCs w:val="28"/>
          <w:highlight w:val="none"/>
          <w:lang w:eastAsia="zh-CN"/>
        </w:rPr>
      </w:r>
      <w:r/>
    </w:p>
    <w:p>
      <w:pPr>
        <w:pStyle w:val="702"/>
        <w:ind w:firstLine="560"/>
        <w:spacing w:line="500" w:lineRule="exact"/>
        <w:rPr>
          <w:rFonts w:hint="eastAsia" w:ascii="宋体" w:hAnsi="宋体"/>
          <w:color w:val="000000"/>
          <w:highlight w:val="none"/>
        </w:rPr>
      </w:pPr>
      <w:r>
        <w:rPr>
          <w:rFonts w:hint="eastAsia" w:ascii="宋体" w:hAnsi="宋体" w:eastAsia="宋体"/>
          <w:color w:val="000000"/>
          <w:sz w:val="28"/>
          <w:szCs w:val="28"/>
          <w:highlight w:val="none"/>
          <w:lang w:eastAsia="zh-CN"/>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宋体" w:hAnsi="宋体"/>
          <w:color w:val="000000"/>
          <w:highlight w:val="none"/>
        </w:rPr>
      </w:r>
      <w:r/>
    </w:p>
    <w:p>
      <w:pPr>
        <w:pStyle w:val="702"/>
        <w:spacing w:line="500" w:lineRule="exact"/>
        <w:rPr>
          <w:rFonts w:hint="eastAsia" w:ascii="宋体" w:hAnsi="宋体"/>
          <w:color w:val="000000"/>
          <w:highlight w:val="none"/>
        </w:rPr>
      </w:pPr>
      <w:r>
        <w:rPr>
          <w:rFonts w:hint="eastAsia" w:ascii="宋体" w:hAnsi="宋体"/>
          <w:color w:val="000000"/>
          <w:highlight w:val="none"/>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rPr>
          <w:rFonts w:hint="eastAsia" w:ascii="宋体" w:hAnsi="宋体"/>
          <w:bCs/>
          <w:sz w:val="36"/>
          <w:szCs w:val="36"/>
        </w:rPr>
      </w:r>
      <w:r/>
    </w:p>
    <w:p>
      <w:pPr>
        <w:pStyle w:val="702"/>
        <w:ind w:firstLine="562"/>
        <w:spacing w:line="500" w:lineRule="exact"/>
        <w:rPr>
          <w:rFonts w:ascii="宋体" w:hAnsi="宋体"/>
          <w:b/>
          <w:bCs/>
          <w:sz w:val="28"/>
          <w:szCs w:val="28"/>
        </w:rPr>
      </w:pPr>
      <w:r>
        <w:rPr>
          <w:rFonts w:ascii="宋体" w:hAnsi="宋体"/>
          <w:b/>
          <w:bCs/>
          <w:sz w:val="28"/>
          <w:szCs w:val="28"/>
        </w:rPr>
      </w:r>
      <w:r/>
    </w:p>
    <w:p>
      <w:pPr>
        <w:pStyle w:val="702"/>
        <w:ind w:firstLine="562"/>
        <w:spacing w:line="50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宋体" w:hAnsi="宋体"/>
          <w:b/>
          <w:bCs/>
          <w:sz w:val="28"/>
          <w:szCs w:val="28"/>
        </w:rPr>
      </w:r>
      <w:r/>
    </w:p>
    <w:p>
      <w:pPr>
        <w:pStyle w:val="702"/>
        <w:ind w:firstLine="562"/>
        <w:spacing w:line="500" w:lineRule="exact"/>
        <w:rPr>
          <w:rFonts w:hint="eastAsia"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rPr>
          <w:rFonts w:hint="eastAsia" w:ascii="宋体" w:hAnsi="宋体"/>
          <w:b/>
          <w:bCs/>
          <w:sz w:val="28"/>
          <w:szCs w:val="28"/>
        </w:rPr>
      </w:r>
      <w:r/>
    </w:p>
    <w:p>
      <w:pPr>
        <w:pStyle w:val="702"/>
        <w:contextualSpacing/>
        <w:ind w:firstLine="554"/>
        <w:spacing w:line="300" w:lineRule="auto"/>
        <w:tabs>
          <w:tab w:val="left" w:pos="1710" w:leader="none"/>
        </w:tabs>
        <w:rPr>
          <w:rFonts w:hint="eastAsia" w:ascii="宋体" w:hAnsi="宋体"/>
          <w:b/>
          <w:bCs/>
          <w:sz w:val="28"/>
          <w:szCs w:val="28"/>
        </w:rPr>
      </w:pPr>
      <w:r>
        <w:rPr>
          <w:rFonts w:hint="eastAsia" w:ascii="宋体" w:hAnsi="宋体"/>
          <w:b/>
          <w:bCs/>
          <w:sz w:val="28"/>
          <w:szCs w:val="28"/>
        </w:rPr>
        <w:t xml:space="preserve">有关要求说明：</w:t>
      </w:r>
      <w:r>
        <w:rPr>
          <w:rFonts w:hint="eastAsia" w:ascii="宋体" w:hAnsi="宋体"/>
          <w:b/>
          <w:bCs/>
          <w:sz w:val="28"/>
          <w:szCs w:val="28"/>
        </w:rPr>
      </w:r>
      <w:r/>
    </w:p>
    <w:p>
      <w:pPr>
        <w:pStyle w:val="702"/>
        <w:ind w:firstLine="562"/>
        <w:spacing w:line="300" w:lineRule="auto"/>
        <w:rPr>
          <w:rFonts w:hint="eastAsia" w:ascii="宋体" w:hAnsi="宋体" w:cs="仿宋_GB2312"/>
          <w:b/>
          <w:color w:val="000000"/>
          <w:sz w:val="28"/>
          <w:szCs w:val="28"/>
          <w:lang w:val="zh-CN"/>
        </w:rPr>
      </w:pPr>
      <w:r>
        <w:rPr>
          <w:rFonts w:hint="eastAsia" w:ascii="宋体" w:hAnsi="宋体" w:cs="仿宋_GB2312"/>
          <w:b/>
          <w:color w:val="000000"/>
          <w:sz w:val="28"/>
          <w:szCs w:val="28"/>
          <w:lang w:val="zh-CN"/>
        </w:rPr>
        <w:t xml:space="preserve">1. 关于节能产品和环境标志产品：</w:t>
      </w:r>
      <w:r>
        <w:rPr>
          <w:rFonts w:hint="eastAsia" w:ascii="宋体" w:hAnsi="宋体" w:cs="仿宋_GB2312"/>
          <w:b/>
          <w:color w:val="000000"/>
          <w:sz w:val="28"/>
          <w:szCs w:val="28"/>
          <w:lang w:val="zh-CN"/>
        </w:rPr>
      </w:r>
      <w:r/>
    </w:p>
    <w:p>
      <w:pPr>
        <w:pStyle w:val="702"/>
        <w:contextualSpacing/>
        <w:ind w:firstLine="551"/>
        <w:spacing w:line="300" w:lineRule="auto"/>
        <w:tabs>
          <w:tab w:val="left" w:pos="1710" w:leader="none"/>
        </w:tabs>
        <w:rPr>
          <w:rFonts w:hint="eastAsia" w:ascii="宋体" w:hAnsi="宋体" w:cs="仿宋_GB2312"/>
          <w:color w:val="000000"/>
          <w:sz w:val="28"/>
          <w:szCs w:val="28"/>
          <w:highlight w:val="none"/>
          <w:lang w:val="zh-CN"/>
        </w:rPr>
      </w:pPr>
      <w:r>
        <w:rPr>
          <w:rFonts w:hint="eastAsia" w:ascii="宋体" w:hAnsi="宋体" w:cs="仿宋_GB2312"/>
          <w:color w:val="000000"/>
          <w:sz w:val="28"/>
          <w:szCs w:val="28"/>
          <w:lang w:val="zh-CN"/>
        </w:rPr>
        <w:t xml:space="preserve">（</w:t>
      </w:r>
      <w:r>
        <w:rPr>
          <w:rFonts w:hint="eastAsia" w:ascii="宋体" w:hAnsi="宋体" w:cs="仿宋_GB2312"/>
          <w:color w:val="000000"/>
          <w:sz w:val="28"/>
          <w:szCs w:val="28"/>
          <w:lang w:val="en-US" w:eastAsia="zh-CN"/>
        </w:rPr>
        <w:t xml:space="preserve">1</w:t>
      </w:r>
      <w:r>
        <w:rPr>
          <w:rFonts w:hint="eastAsia" w:ascii="宋体" w:hAnsi="宋体" w:cs="仿宋_GB2312"/>
          <w:color w:val="000000"/>
          <w:sz w:val="28"/>
          <w:szCs w:val="28"/>
          <w:lang w:val="zh-CN"/>
        </w:rPr>
        <w:t xml:space="preserve">）投标（响应）产品如属于财政部、国家发改委公布的“节能产品品目清单”范围内的，供应商应当提供国家确定的认证机构出具的、处于有效期之内的该节能产品认证证书复印件</w:t>
      </w:r>
      <w:r>
        <w:rPr>
          <w:rFonts w:hint="eastAsia" w:ascii="宋体" w:hAnsi="宋体" w:cs="仿宋_GB2312"/>
          <w:color w:val="000000"/>
          <w:sz w:val="28"/>
          <w:szCs w:val="28"/>
          <w:highlight w:val="none"/>
          <w:lang w:val="zh-CN"/>
        </w:rPr>
        <w:t xml:space="preserve">，以及全国认证认可信息公共服务平台查询截图</w:t>
      </w:r>
      <w:r>
        <w:rPr>
          <w:rFonts w:hint="eastAsia" w:ascii="宋体" w:hAnsi="宋体" w:cs="仿宋_GB2312"/>
          <w:color w:val="000000"/>
          <w:sz w:val="28"/>
          <w:szCs w:val="28"/>
          <w:highlight w:val="none"/>
          <w:lang w:val="en-US" w:eastAsia="zh-CN"/>
        </w:rPr>
        <w:t xml:space="preserve">,</w:t>
      </w:r>
      <w:r>
        <w:rPr>
          <w:rFonts w:hint="eastAsia" w:ascii="宋体" w:hAnsi="宋体" w:cs="仿宋_GB2312"/>
          <w:color w:val="000000"/>
          <w:sz w:val="28"/>
          <w:szCs w:val="28"/>
          <w:highlight w:val="none"/>
          <w:lang w:val="zh-CN"/>
        </w:rPr>
        <w:t xml:space="preserve">否则作无效投标（响应）处理。认证机构详见市场监管总局发布的《参与实施政府采购节能产品认证机构名录》。</w:t>
      </w:r>
      <w:r>
        <w:rPr>
          <w:rFonts w:hint="eastAsia" w:ascii="宋体" w:hAnsi="宋体" w:cs="仿宋_GB2312"/>
          <w:color w:val="000000"/>
          <w:sz w:val="28"/>
          <w:szCs w:val="28"/>
          <w:highlight w:val="none"/>
          <w:lang w:val="zh-CN"/>
        </w:rPr>
      </w:r>
      <w:r/>
    </w:p>
    <w:p>
      <w:pPr>
        <w:pStyle w:val="702"/>
        <w:contextualSpacing/>
        <w:ind w:firstLine="551"/>
        <w:spacing w:line="300" w:lineRule="auto"/>
        <w:tabs>
          <w:tab w:val="left" w:pos="1710" w:leader="none"/>
        </w:tabs>
        <w:rPr>
          <w:rFonts w:hint="eastAsia"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w:t>
      </w:r>
      <w:r>
        <w:rPr>
          <w:rFonts w:hint="eastAsia" w:ascii="宋体" w:hAnsi="宋体" w:cs="仿宋_GB2312"/>
          <w:color w:val="000000"/>
          <w:sz w:val="28"/>
          <w:szCs w:val="28"/>
          <w:highlight w:val="none"/>
          <w:lang w:val="en-US" w:eastAsia="zh-CN"/>
        </w:rPr>
        <w:t xml:space="preserve">2</w:t>
      </w:r>
      <w:r>
        <w:rPr>
          <w:rFonts w:hint="eastAsia" w:ascii="宋体" w:hAnsi="宋体" w:cs="仿宋_GB2312"/>
          <w:color w:val="000000"/>
          <w:sz w:val="28"/>
          <w:szCs w:val="28"/>
          <w:highlight w:val="none"/>
          <w:lang w:val="zh-CN"/>
        </w:rPr>
        <w:t xml:space="preserve">）投标（响应）产品如属于财政部、生态环境部公布的“环境标志产品品目清单”范围内的，供应商应当提供国家确定的认证机构出具的、处于有效期内的该环保产品认证证书复印件，</w:t>
      </w:r>
      <w:r>
        <w:rPr>
          <w:rFonts w:hint="eastAsia" w:ascii="宋体" w:hAnsi="宋体" w:cs="仿宋_GB2312"/>
          <w:color w:val="000000"/>
          <w:sz w:val="28"/>
          <w:szCs w:val="28"/>
          <w:highlight w:val="none"/>
          <w:lang w:val="zh-CN"/>
        </w:rPr>
        <w:t xml:space="preserve">以及全国认证认可信息公共服务平台查询截图</w:t>
      </w:r>
      <w:r>
        <w:rPr>
          <w:rFonts w:hint="eastAsia" w:ascii="宋体" w:hAnsi="宋体" w:cs="仿宋_GB2312"/>
          <w:color w:val="000000"/>
          <w:sz w:val="28"/>
          <w:szCs w:val="28"/>
          <w:highlight w:val="none"/>
          <w:lang w:val="en-US" w:eastAsia="zh-CN"/>
        </w:rPr>
        <w:t xml:space="preserve">,</w:t>
      </w:r>
      <w:r>
        <w:rPr>
          <w:rFonts w:hint="eastAsia" w:ascii="宋体" w:hAnsi="宋体" w:cs="仿宋_GB2312"/>
          <w:color w:val="000000"/>
          <w:sz w:val="28"/>
          <w:szCs w:val="28"/>
          <w:highlight w:val="none"/>
          <w:lang w:val="zh-CN"/>
        </w:rPr>
        <w:t xml:space="preserve">否则作无效投标（响应）处理。</w:t>
      </w:r>
      <w:r>
        <w:rPr>
          <w:rFonts w:hint="eastAsia" w:ascii="宋体" w:hAnsi="宋体" w:cs="仿宋_GB2312"/>
          <w:color w:val="000000"/>
          <w:sz w:val="28"/>
          <w:szCs w:val="28"/>
          <w:highlight w:val="none"/>
          <w:lang w:val="zh-CN"/>
        </w:rPr>
        <w:t xml:space="preserve">认证机构详见市场监管总局发布的《参与实施政府采购环境标志产品认证机构名录》。</w:t>
      </w:r>
      <w:r>
        <w:rPr>
          <w:rFonts w:hint="eastAsia" w:ascii="宋体" w:hAnsi="宋体" w:cs="仿宋_GB2312"/>
          <w:color w:val="000000"/>
          <w:sz w:val="28"/>
          <w:szCs w:val="28"/>
          <w:highlight w:val="none"/>
          <w:lang w:val="zh-CN"/>
        </w:rPr>
      </w:r>
      <w:r/>
    </w:p>
    <w:p>
      <w:pPr>
        <w:pStyle w:val="702"/>
        <w:contextualSpacing/>
        <w:ind w:firstLine="554"/>
        <w:spacing w:line="300" w:lineRule="auto"/>
        <w:tabs>
          <w:tab w:val="left" w:pos="1710" w:leader="none"/>
        </w:tabs>
        <w:rPr>
          <w:rFonts w:hint="eastAsia" w:ascii="宋体" w:hAnsi="宋体" w:cs="仿宋_GB2312"/>
          <w:b/>
          <w:color w:val="000000"/>
          <w:sz w:val="28"/>
          <w:szCs w:val="28"/>
          <w:highlight w:val="none"/>
          <w:lang w:val="zh-CN"/>
        </w:rPr>
      </w:pPr>
      <w:r>
        <w:rPr>
          <w:rFonts w:hint="eastAsia" w:ascii="宋体" w:hAnsi="宋体" w:cs="仿宋_GB2312"/>
          <w:b/>
          <w:color w:val="000000"/>
          <w:sz w:val="28"/>
          <w:szCs w:val="28"/>
          <w:highlight w:val="none"/>
          <w:lang w:val="zh-CN"/>
        </w:rPr>
        <w:t xml:space="preserve">2.关于参照品牌：</w:t>
      </w:r>
      <w:r>
        <w:rPr>
          <w:rFonts w:hint="eastAsia" w:ascii="宋体" w:hAnsi="宋体" w:cs="仿宋_GB2312"/>
          <w:b/>
          <w:color w:val="000000"/>
          <w:sz w:val="28"/>
          <w:szCs w:val="28"/>
          <w:highlight w:val="none"/>
          <w:lang w:val="zh-CN"/>
        </w:rPr>
      </w:r>
      <w:r/>
    </w:p>
    <w:p>
      <w:pPr>
        <w:pStyle w:val="702"/>
        <w:contextualSpacing/>
        <w:ind w:firstLine="560"/>
        <w:spacing w:line="300" w:lineRule="auto"/>
        <w:rPr>
          <w:rFonts w:hint="eastAsia" w:ascii="宋体" w:hAnsi="宋体" w:cs="仿宋_GB2312"/>
          <w:color w:val="000000"/>
          <w:sz w:val="28"/>
          <w:szCs w:val="28"/>
          <w:highlight w:val="none"/>
          <w:lang w:val="zh-CN"/>
        </w:rPr>
      </w:pPr>
      <w:r>
        <w:rPr>
          <w:rFonts w:hint="eastAsia" w:ascii="宋体" w:hAnsi="宋体" w:cs="仿宋_GB2312"/>
          <w:color w:val="000000"/>
          <w:sz w:val="28"/>
          <w:szCs w:val="28"/>
          <w:highlight w:val="none"/>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rPr>
          <w:rFonts w:hint="eastAsia" w:ascii="宋体" w:hAnsi="宋体" w:cs="仿宋_GB2312"/>
          <w:color w:val="000000"/>
          <w:sz w:val="28"/>
          <w:szCs w:val="28"/>
          <w:highlight w:val="none"/>
          <w:lang w:val="zh-CN"/>
        </w:rPr>
      </w:r>
      <w:r/>
    </w:p>
    <w:p>
      <w:pPr>
        <w:pStyle w:val="702"/>
        <w:ind w:firstLine="562"/>
        <w:spacing w:line="500" w:lineRule="exact"/>
        <w:rPr>
          <w:rFonts w:ascii="宋体" w:hAnsi="宋体"/>
          <w:b/>
          <w:bCs/>
          <w:sz w:val="28"/>
          <w:szCs w:val="28"/>
        </w:rPr>
      </w:pPr>
      <w:r>
        <w:rPr>
          <w:rFonts w:ascii="宋体" w:hAnsi="宋体"/>
          <w:b/>
          <w:bCs/>
          <w:sz w:val="28"/>
          <w:szCs w:val="28"/>
        </w:rPr>
        <w:t xml:space="preserve">其内容包含（不限于下述内容）：</w:t>
      </w:r>
      <w:r>
        <w:rPr>
          <w:rFonts w:ascii="宋体" w:hAnsi="宋体"/>
          <w:b/>
          <w:bCs/>
          <w:sz w:val="28"/>
          <w:szCs w:val="28"/>
        </w:rPr>
      </w:r>
      <w:r/>
    </w:p>
    <w:p>
      <w:pPr>
        <w:pStyle w:val="702"/>
        <w:contextualSpacing/>
        <w:ind w:firstLine="562"/>
        <w:spacing w:line="30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rPr>
        <w:t xml:space="preserve">项目概况</w:t>
      </w:r>
      <w:r>
        <w:rPr>
          <w:rFonts w:hint="eastAsia" w:ascii="宋体" w:hAnsi="宋体" w:eastAsia="宋体" w:cs="宋体"/>
          <w:b/>
          <w:bCs/>
          <w:color w:val="000000"/>
          <w:sz w:val="28"/>
          <w:szCs w:val="28"/>
          <w:highlight w:val="none"/>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zh-CN"/>
        </w:rPr>
        <w:t xml:space="preserve">如皋市行政中心位于如皋市解放路199号，项目主要分</w:t>
      </w:r>
      <w:r>
        <w:rPr>
          <w:rFonts w:hint="eastAsia" w:ascii="宋体" w:hAnsi="宋体" w:eastAsia="宋体" w:cs="Times New Roman"/>
          <w:color w:val="000000"/>
          <w:sz w:val="28"/>
          <w:szCs w:val="28"/>
          <w:highlight w:val="none"/>
          <w:lang w:val="en-US" w:eastAsia="zh-CN"/>
        </w:rPr>
        <w:t xml:space="preserve">5</w:t>
      </w:r>
      <w:r>
        <w:rPr>
          <w:rFonts w:hint="eastAsia" w:ascii="宋体" w:hAnsi="宋体" w:eastAsia="宋体" w:cs="Times New Roman"/>
          <w:color w:val="000000"/>
          <w:sz w:val="28"/>
          <w:szCs w:val="28"/>
          <w:highlight w:val="none"/>
          <w:lang w:val="zh-CN"/>
        </w:rPr>
        <w:t xml:space="preserve">个区域设置，分别是行政中心、市民服务中心、档案馆综合楼区域；文化广场五馆区域；人武部综合指挥大楼区域；民兵训练基地区域；</w:t>
      </w:r>
      <w:r>
        <w:rPr>
          <w:rFonts w:hint="eastAsia" w:ascii="宋体" w:hAnsi="宋体" w:eastAsia="宋体" w:cs="Times New Roman"/>
          <w:color w:val="000000"/>
          <w:sz w:val="28"/>
          <w:szCs w:val="28"/>
          <w:highlight w:val="none"/>
          <w:lang w:val="en-US" w:eastAsia="zh-CN"/>
        </w:rPr>
        <w:t xml:space="preserve">退役军人服务中心区域</w:t>
      </w:r>
      <w:r>
        <w:rPr>
          <w:rFonts w:hint="eastAsia" w:ascii="宋体" w:hAnsi="宋体" w:eastAsia="宋体" w:cs="Times New Roman"/>
          <w:color w:val="000000"/>
          <w:sz w:val="28"/>
          <w:szCs w:val="28"/>
          <w:highlight w:val="none"/>
          <w:lang w:val="zh-CN"/>
        </w:rPr>
        <w:t xml:space="preserve">。行政中心、市民服务中心、档案馆综合楼区域（以下简称A 区），</w:t>
      </w:r>
      <w:r>
        <w:rPr>
          <w:rFonts w:hint="eastAsia" w:ascii="宋体" w:hAnsi="宋体" w:eastAsia="宋体" w:cs="Times New Roman"/>
          <w:color w:val="000000"/>
          <w:sz w:val="28"/>
          <w:szCs w:val="28"/>
          <w:highlight w:val="none"/>
          <w:lang w:val="en-US" w:eastAsia="zh-CN"/>
        </w:rPr>
        <w:t xml:space="preserve">位于</w:t>
      </w:r>
      <w:r>
        <w:rPr>
          <w:rFonts w:ascii="宋体" w:hAnsi="宋体" w:eastAsia="宋体" w:cs="Times New Roman"/>
          <w:color w:val="000000"/>
          <w:sz w:val="28"/>
          <w:szCs w:val="28"/>
          <w:highlight w:val="none"/>
          <w:lang w:val="zh-CN"/>
        </w:rPr>
        <w:t xml:space="preserve">如皋市解放路199号</w:t>
      </w:r>
      <w:r>
        <w:rPr>
          <w:rFonts w:hint="eastAsia" w:ascii="宋体" w:hAnsi="宋体" w:eastAsia="宋体" w:cs="Times New Roman"/>
          <w:color w:val="000000"/>
          <w:sz w:val="28"/>
          <w:szCs w:val="28"/>
          <w:highlight w:val="none"/>
          <w:lang w:val="zh-CN"/>
        </w:rPr>
        <w:t xml:space="preserve">，总占地面积约14.667万平方米，总建筑面积14</w:t>
      </w:r>
      <w:r>
        <w:rPr>
          <w:rFonts w:hint="eastAsia" w:ascii="宋体" w:hAnsi="宋体" w:eastAsia="宋体" w:cs="Times New Roman"/>
          <w:color w:val="000000"/>
          <w:sz w:val="28"/>
          <w:szCs w:val="28"/>
          <w:highlight w:val="none"/>
          <w:lang w:val="en-US" w:eastAsia="zh-CN"/>
        </w:rPr>
        <w:t xml:space="preserve">.1</w:t>
      </w:r>
      <w:r>
        <w:rPr>
          <w:rFonts w:hint="eastAsia" w:ascii="宋体" w:hAnsi="宋体" w:eastAsia="宋体" w:cs="Times New Roman"/>
          <w:color w:val="000000"/>
          <w:sz w:val="28"/>
          <w:szCs w:val="28"/>
          <w:highlight w:val="none"/>
          <w:lang w:val="zh-CN"/>
        </w:rPr>
        <w:t xml:space="preserve">万平方米，其中行政中心7.3万平方米，市民服务中心3.6万平方米，档案馆综合楼3.2万平方米，（</w:t>
      </w:r>
      <w:r>
        <w:rPr>
          <w:rFonts w:hint="eastAsia" w:ascii="宋体" w:hAnsi="宋体" w:eastAsia="宋体" w:cs="Times New Roman"/>
          <w:color w:val="000000"/>
          <w:sz w:val="28"/>
          <w:szCs w:val="28"/>
          <w:highlight w:val="none"/>
          <w:lang w:val="en-US" w:eastAsia="zh-CN"/>
        </w:rPr>
        <w:t xml:space="preserve">其中：</w:t>
      </w:r>
      <w:r>
        <w:rPr>
          <w:rFonts w:hint="eastAsia" w:ascii="宋体" w:hAnsi="宋体" w:eastAsia="宋体" w:cs="Times New Roman"/>
          <w:color w:val="000000"/>
          <w:sz w:val="28"/>
          <w:szCs w:val="28"/>
          <w:highlight w:val="none"/>
        </w:rPr>
        <w:t xml:space="preserve">行政中心现有50多个部门1700多人办公</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val="en-US" w:eastAsia="zh-CN"/>
        </w:rPr>
        <w:t xml:space="preserve">有大小会议室23个；</w:t>
      </w:r>
      <w:r>
        <w:rPr>
          <w:rFonts w:hint="eastAsia" w:ascii="宋体" w:hAnsi="宋体" w:eastAsia="宋体" w:cs="Times New Roman"/>
          <w:color w:val="000000"/>
          <w:sz w:val="28"/>
          <w:szCs w:val="28"/>
          <w:highlight w:val="none"/>
        </w:rPr>
        <w:t xml:space="preserve">市民服务中心为行政审批、各类办证服务等综合性便民服务场所，约有40多个单位700多人办公</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报告厅</w:t>
      </w:r>
      <w:r>
        <w:rPr>
          <w:rFonts w:hint="eastAsia" w:ascii="宋体" w:hAnsi="宋体" w:eastAsia="宋体" w:cs="Times New Roman"/>
          <w:color w:val="000000"/>
          <w:sz w:val="28"/>
          <w:szCs w:val="28"/>
          <w:highlight w:val="none"/>
          <w:lang w:val="en-US" w:eastAsia="zh-CN"/>
        </w:rPr>
        <w:t xml:space="preserve">1个；</w:t>
      </w:r>
      <w:r>
        <w:rPr>
          <w:rFonts w:hint="eastAsia" w:ascii="宋体" w:hAnsi="宋体" w:eastAsia="宋体" w:cs="Times New Roman"/>
          <w:color w:val="000000"/>
          <w:sz w:val="28"/>
          <w:szCs w:val="28"/>
          <w:highlight w:val="none"/>
        </w:rPr>
        <w:t xml:space="preserve">档案馆综合楼为全市档案综合服务</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大型报告厅</w:t>
      </w:r>
      <w:r>
        <w:rPr>
          <w:rFonts w:hint="eastAsia" w:ascii="宋体" w:hAnsi="宋体" w:eastAsia="宋体" w:cs="Times New Roman"/>
          <w:color w:val="000000"/>
          <w:sz w:val="28"/>
          <w:szCs w:val="28"/>
          <w:highlight w:val="none"/>
          <w:lang w:val="en-US" w:eastAsia="zh-CN"/>
        </w:rPr>
        <w:t xml:space="preserve">1个</w:t>
      </w:r>
      <w:r>
        <w:rPr>
          <w:rFonts w:hint="eastAsia" w:ascii="宋体" w:hAnsi="宋体" w:eastAsia="宋体" w:cs="Times New Roman"/>
          <w:color w:val="000000"/>
          <w:sz w:val="28"/>
          <w:szCs w:val="28"/>
          <w:highlight w:val="none"/>
        </w:rPr>
        <w:t xml:space="preserve">、住房和建设综合服务、劳动力市场等大型综合服务场所，约有300人办公。</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val="zh-CN"/>
        </w:rPr>
        <w:t xml:space="preserve">；文化广场五馆(以下简称B区），位于</w:t>
      </w:r>
      <w:r>
        <w:rPr>
          <w:rFonts w:hint="eastAsia" w:ascii="宋体" w:hAnsi="宋体" w:eastAsia="宋体" w:cs="Times New Roman"/>
          <w:color w:val="000000"/>
          <w:sz w:val="28"/>
          <w:szCs w:val="28"/>
          <w:highlight w:val="none"/>
          <w:lang w:val="en-US" w:eastAsia="zh-CN"/>
        </w:rPr>
        <w:t xml:space="preserve">如皋市</w:t>
      </w:r>
      <w:r>
        <w:rPr>
          <w:rFonts w:hint="eastAsia" w:ascii="宋体" w:hAnsi="宋体" w:eastAsia="宋体" w:cs="Times New Roman"/>
          <w:color w:val="000000"/>
          <w:sz w:val="28"/>
          <w:szCs w:val="28"/>
          <w:highlight w:val="none"/>
          <w:lang w:val="zh-CN"/>
        </w:rPr>
        <w:t xml:space="preserve">解放路（市行政中心西侧），占地面积11.1万平方米，绿化面积4.2万平方米，道路面积1.99万平方米，房屋建筑面积4.</w:t>
      </w:r>
      <w:r>
        <w:rPr>
          <w:rFonts w:hint="eastAsia" w:ascii="宋体" w:hAnsi="宋体" w:eastAsia="宋体" w:cs="Times New Roman"/>
          <w:color w:val="000000"/>
          <w:sz w:val="28"/>
          <w:szCs w:val="28"/>
          <w:highlight w:val="none"/>
          <w:lang w:val="en-US" w:eastAsia="zh-CN"/>
        </w:rPr>
        <w:t xml:space="preserve">29</w:t>
      </w:r>
      <w:r>
        <w:rPr>
          <w:rFonts w:hint="eastAsia" w:ascii="宋体" w:hAnsi="宋体" w:eastAsia="宋体" w:cs="Times New Roman"/>
          <w:color w:val="000000"/>
          <w:sz w:val="28"/>
          <w:szCs w:val="28"/>
          <w:highlight w:val="none"/>
          <w:lang w:val="zh-CN"/>
        </w:rPr>
        <w:t xml:space="preserve">万平方米，其中规划展示馆(含科技馆)0.89万平方米、图书馆1.1万平方米、博物馆1万平方米、文化馆1.3万平方米（</w:t>
      </w:r>
      <w:r>
        <w:rPr>
          <w:rFonts w:hint="eastAsia" w:ascii="宋体" w:hAnsi="宋体" w:eastAsia="宋体" w:cs="Times New Roman"/>
          <w:color w:val="000000"/>
          <w:sz w:val="28"/>
          <w:szCs w:val="28"/>
          <w:highlight w:val="none"/>
          <w:lang w:val="en-US" w:eastAsia="zh-CN"/>
        </w:rPr>
        <w:t xml:space="preserve">其中五馆内大小会议室9个）</w:t>
      </w:r>
      <w:r>
        <w:rPr>
          <w:rFonts w:hint="eastAsia" w:ascii="宋体" w:hAnsi="宋体" w:eastAsia="宋体" w:cs="Times New Roman"/>
          <w:color w:val="000000"/>
          <w:sz w:val="28"/>
          <w:szCs w:val="28"/>
          <w:highlight w:val="none"/>
          <w:lang w:val="zh-CN"/>
        </w:rPr>
        <w:t xml:space="preserve">；人武部综合指挥大楼（以下简称</w:t>
      </w: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lang w:val="zh-CN"/>
        </w:rPr>
        <w:t xml:space="preserve">区），位于如皋市长宁路100号，占地面积9992平方米，建筑面积9193平方米（</w:t>
      </w:r>
      <w:r>
        <w:rPr>
          <w:rFonts w:hint="eastAsia" w:ascii="宋体" w:hAnsi="宋体" w:eastAsia="宋体" w:cs="Times New Roman"/>
          <w:color w:val="000000"/>
          <w:sz w:val="28"/>
          <w:szCs w:val="28"/>
          <w:highlight w:val="none"/>
          <w:lang w:val="en-US" w:eastAsia="zh-CN"/>
        </w:rPr>
        <w:t xml:space="preserve">其中大小会议室11个</w:t>
      </w:r>
      <w:r>
        <w:rPr>
          <w:rFonts w:hint="eastAsia" w:ascii="宋体" w:hAnsi="宋体" w:eastAsia="宋体" w:cs="Times New Roman"/>
          <w:color w:val="000000"/>
          <w:sz w:val="28"/>
          <w:szCs w:val="28"/>
          <w:highlight w:val="none"/>
          <w:lang w:val="zh-CN"/>
        </w:rPr>
        <w:t xml:space="preserve">）；民兵训练基地（以下简称</w:t>
      </w:r>
      <w:r>
        <w:rPr>
          <w:rFonts w:hint="eastAsia" w:ascii="宋体" w:hAnsi="宋体" w:eastAsia="宋体" w:cs="Times New Roman"/>
          <w:color w:val="000000"/>
          <w:sz w:val="28"/>
          <w:szCs w:val="28"/>
          <w:highlight w:val="none"/>
          <w:lang w:val="en-US" w:eastAsia="zh-CN"/>
        </w:rPr>
        <w:t xml:space="preserve">D</w:t>
      </w:r>
      <w:r>
        <w:rPr>
          <w:rFonts w:hint="eastAsia" w:ascii="宋体" w:hAnsi="宋体" w:eastAsia="宋体" w:cs="Times New Roman"/>
          <w:color w:val="000000"/>
          <w:sz w:val="28"/>
          <w:szCs w:val="28"/>
          <w:highlight w:val="none"/>
          <w:lang w:val="zh-CN"/>
        </w:rPr>
        <w:t xml:space="preserve">区），位于如皋市如城街道十里村与袁桥镇何庄村交界处，占地面积66667平方米，建筑面积3313平方米，</w:t>
      </w:r>
      <w:r>
        <w:rPr>
          <w:rFonts w:hint="eastAsia" w:ascii="宋体" w:hAnsi="宋体" w:eastAsia="宋体" w:cs="Times New Roman"/>
          <w:color w:val="000000"/>
          <w:sz w:val="28"/>
          <w:szCs w:val="28"/>
          <w:highlight w:val="none"/>
          <w:lang w:val="en-US" w:eastAsia="zh-CN"/>
        </w:rPr>
        <w:t xml:space="preserve">训练场地</w:t>
      </w:r>
      <w:r>
        <w:rPr>
          <w:rFonts w:hint="eastAsia" w:ascii="宋体" w:hAnsi="宋体" w:eastAsia="宋体" w:cs="Times New Roman"/>
          <w:color w:val="000000"/>
          <w:sz w:val="28"/>
          <w:szCs w:val="28"/>
          <w:highlight w:val="none"/>
          <w:lang w:val="zh-CN"/>
        </w:rPr>
        <w:t xml:space="preserve">面积约2.5万平米。</w:t>
      </w:r>
      <w:r>
        <w:rPr>
          <w:rFonts w:hint="eastAsia" w:ascii="宋体" w:hAnsi="宋体" w:eastAsia="宋体" w:cs="Times New Roman"/>
          <w:color w:val="000000"/>
          <w:sz w:val="28"/>
          <w:szCs w:val="28"/>
          <w:highlight w:val="none"/>
          <w:lang w:val="en-US" w:eastAsia="zh-CN"/>
        </w:rPr>
        <w:t xml:space="preserve">退役军人服务中心</w:t>
      </w:r>
      <w:r>
        <w:rPr>
          <w:rFonts w:hint="eastAsia" w:ascii="宋体" w:hAnsi="宋体" w:eastAsia="宋体" w:cs="Times New Roman"/>
          <w:color w:val="000000"/>
          <w:sz w:val="28"/>
          <w:szCs w:val="28"/>
          <w:highlight w:val="none"/>
          <w:lang w:val="zh-CN"/>
        </w:rPr>
        <w:t xml:space="preserve">（以下简称</w:t>
      </w:r>
      <w:r>
        <w:rPr>
          <w:rFonts w:hint="eastAsia" w:ascii="宋体" w:hAnsi="宋体" w:eastAsia="宋体" w:cs="Times New Roman"/>
          <w:color w:val="000000"/>
          <w:sz w:val="28"/>
          <w:szCs w:val="28"/>
          <w:highlight w:val="none"/>
          <w:lang w:val="en-US" w:eastAsia="zh-CN"/>
        </w:rPr>
        <w:t xml:space="preserve">E</w:t>
      </w:r>
      <w:r>
        <w:rPr>
          <w:rFonts w:hint="eastAsia" w:ascii="宋体" w:hAnsi="宋体" w:eastAsia="宋体" w:cs="Times New Roman"/>
          <w:color w:val="000000"/>
          <w:sz w:val="28"/>
          <w:szCs w:val="28"/>
          <w:highlight w:val="none"/>
          <w:lang w:val="zh-CN"/>
        </w:rPr>
        <w:t xml:space="preserve">区），</w:t>
      </w:r>
      <w:r>
        <w:rPr>
          <w:rFonts w:hint="eastAsia" w:ascii="宋体" w:hAnsi="宋体" w:eastAsia="宋体" w:cs="Times New Roman"/>
          <w:color w:val="000000"/>
          <w:sz w:val="28"/>
          <w:szCs w:val="28"/>
          <w:highlight w:val="none"/>
          <w:lang w:val="en-US" w:eastAsia="zh-CN"/>
        </w:rPr>
        <w:t xml:space="preserve">位于如皋市解放路3号（六建大楼1楼），建筑面积1420㎡，其中一层面积580㎡，二层面积840㎡。</w:t>
      </w:r>
      <w:r>
        <w:rPr>
          <w:rFonts w:ascii="宋体" w:hAnsi="宋体" w:eastAsia="宋体" w:cs="Times New Roman"/>
          <w:color w:val="000000"/>
          <w:sz w:val="28"/>
          <w:szCs w:val="28"/>
          <w:highlight w:val="none"/>
          <w:lang w:val="en-US" w:eastAsia="zh-CN"/>
        </w:rPr>
      </w:r>
      <w:r/>
    </w:p>
    <w:p>
      <w:pPr>
        <w:pStyle w:val="702"/>
        <w:ind w:firstLine="703"/>
        <w:spacing w:line="500" w:lineRule="exact"/>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lang w:val="en-US" w:eastAsia="zh-CN"/>
        </w:rPr>
        <w:t xml:space="preserve">二、项目</w:t>
      </w:r>
      <w:r>
        <w:rPr>
          <w:rFonts w:hint="eastAsia" w:ascii="宋体" w:hAnsi="宋体" w:eastAsia="宋体" w:cs="Times New Roman"/>
          <w:b/>
          <w:bCs/>
          <w:color w:val="000000"/>
          <w:sz w:val="28"/>
          <w:szCs w:val="28"/>
          <w:highlight w:val="none"/>
        </w:rPr>
        <w:t xml:space="preserve">服务范围及要求</w:t>
      </w:r>
      <w:r>
        <w:rPr>
          <w:rFonts w:hint="eastAsia" w:ascii="宋体" w:hAnsi="宋体" w:eastAsia="宋体" w:cs="Times New Roman"/>
          <w:b/>
          <w:bCs/>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1.物业管理服务范围及要求</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（1）环境保洁</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A、B、C、D、E区）</w:t>
      </w:r>
      <w:r>
        <w:rPr>
          <w:rFonts w:hint="eastAsia" w:ascii="宋体" w:hAnsi="宋体" w:eastAsia="宋体" w:cs="Times New Roman"/>
          <w:color w:val="000000"/>
          <w:sz w:val="28"/>
          <w:szCs w:val="28"/>
          <w:highlight w:val="none"/>
          <w:lang w:val="zh-CN"/>
        </w:rPr>
        <w:t xml:space="preserve">：根据</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实际要求，对项目整体区域及设施提供综合保洁服务，并完成</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布置的突击任务及重大活动时的清洁服务工作。</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（2）</w:t>
      </w:r>
      <w:r>
        <w:rPr>
          <w:rFonts w:hint="eastAsia" w:ascii="宋体" w:hAnsi="宋体" w:eastAsia="宋体" w:cs="Times New Roman"/>
          <w:color w:val="000000"/>
          <w:sz w:val="28"/>
          <w:szCs w:val="28"/>
          <w:highlight w:val="none"/>
          <w:lang w:val="en-US" w:eastAsia="zh-CN"/>
        </w:rPr>
        <w:t xml:space="preserve">会务服务（A、B、C区）：项目区域内</w:t>
      </w:r>
      <w:r>
        <w:rPr>
          <w:rFonts w:hint="eastAsia" w:ascii="宋体" w:hAnsi="宋体" w:eastAsia="宋体" w:cs="Times New Roman"/>
          <w:color w:val="000000"/>
          <w:sz w:val="28"/>
          <w:szCs w:val="28"/>
          <w:highlight w:val="none"/>
          <w:lang w:val="zh-CN"/>
        </w:rPr>
        <w:t xml:space="preserve">会务及日常接待等综合性客户服务，重要会议及各种活动的服务工作。</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（3）</w:t>
      </w:r>
      <w:r>
        <w:rPr>
          <w:rFonts w:hint="eastAsia" w:ascii="宋体" w:hAnsi="宋体" w:eastAsia="宋体" w:cs="Times New Roman"/>
          <w:color w:val="000000"/>
          <w:sz w:val="28"/>
          <w:szCs w:val="28"/>
          <w:highlight w:val="none"/>
          <w:lang w:val="en-US" w:eastAsia="zh-CN"/>
        </w:rPr>
        <w:t xml:space="preserve">工程维修服务</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A、B、C、D、E区）：项目区域内</w:t>
      </w:r>
      <w:r>
        <w:rPr>
          <w:rFonts w:hint="eastAsia" w:ascii="宋体" w:hAnsi="宋体" w:eastAsia="宋体" w:cs="Times New Roman"/>
          <w:color w:val="000000"/>
          <w:sz w:val="28"/>
          <w:szCs w:val="28"/>
          <w:highlight w:val="none"/>
          <w:lang w:val="zh-CN"/>
        </w:rPr>
        <w:t xml:space="preserve">强电、弱电、空调、电梯、供水、消防等所有设施设备的日常管理、配合</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的维保单位做好维护保养及一般设备维修、抢修工作。</w:t>
      </w:r>
      <w:r>
        <w:rPr>
          <w:rFonts w:hint="eastAsia" w:ascii="宋体" w:hAnsi="宋体" w:eastAsia="宋体" w:cs="Times New Roman"/>
          <w:color w:val="000000"/>
          <w:sz w:val="28"/>
          <w:szCs w:val="28"/>
          <w:highlight w:val="none"/>
          <w:lang w:val="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zh-CN"/>
        </w:rPr>
        <w:t xml:space="preserve">（4）</w:t>
      </w:r>
      <w:r>
        <w:rPr>
          <w:rFonts w:hint="eastAsia" w:ascii="宋体" w:hAnsi="宋体" w:eastAsia="宋体" w:cs="Times New Roman"/>
          <w:color w:val="000000"/>
          <w:sz w:val="28"/>
          <w:szCs w:val="28"/>
          <w:highlight w:val="none"/>
          <w:lang w:val="en-US" w:eastAsia="zh-CN"/>
        </w:rPr>
        <w:t xml:space="preserve">安全保卫（D区）：区域（D区）管理范围内</w:t>
      </w:r>
      <w:r>
        <w:rPr>
          <w:rFonts w:hint="eastAsia" w:ascii="宋体" w:hAnsi="宋体" w:eastAsia="宋体" w:cs="Times New Roman"/>
          <w:color w:val="000000"/>
          <w:sz w:val="28"/>
          <w:szCs w:val="28"/>
          <w:highlight w:val="none"/>
          <w:lang w:val="zh-CN"/>
        </w:rPr>
        <w:t xml:space="preserve">全天候安全保卫及秩序维护工作</w:t>
      </w:r>
      <w:r>
        <w:rPr>
          <w:rFonts w:hint="eastAsia" w:ascii="宋体" w:hAnsi="宋体" w:eastAsia="宋体" w:cs="Times New Roman"/>
          <w:color w:val="000000"/>
          <w:sz w:val="28"/>
          <w:szCs w:val="28"/>
          <w:highlight w:val="none"/>
          <w:lang w:val="en-US" w:eastAsia="zh-CN"/>
        </w:rPr>
        <w:t xml:space="preserve">。</w:t>
      </w:r>
      <w:r>
        <w:rPr>
          <w:rFonts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2.物业管理要求</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eastAsia="zh-CN"/>
        </w:rPr>
      </w:pPr>
      <w:r>
        <w:rPr>
          <w:rFonts w:hint="eastAsia" w:ascii="宋体" w:hAnsi="宋体" w:eastAsia="宋体" w:cs="Times New Roman"/>
          <w:color w:val="000000"/>
          <w:sz w:val="28"/>
          <w:szCs w:val="28"/>
          <w:highlight w:val="none"/>
          <w:lang w:val="zh-CN" w:eastAsia="zh-CN"/>
        </w:rPr>
        <w:t xml:space="preserve">中标供应商需</w:t>
      </w:r>
      <w:r>
        <w:rPr>
          <w:rFonts w:hint="eastAsia" w:ascii="宋体" w:hAnsi="宋体" w:eastAsia="宋体" w:cs="Times New Roman"/>
          <w:color w:val="000000"/>
          <w:sz w:val="28"/>
          <w:szCs w:val="28"/>
          <w:highlight w:val="none"/>
          <w:lang w:val="en-US" w:eastAsia="zh-CN"/>
        </w:rPr>
        <w:t xml:space="preserve">根据区域分布</w:t>
      </w:r>
      <w:r>
        <w:rPr>
          <w:rFonts w:hint="eastAsia" w:ascii="宋体" w:hAnsi="宋体" w:eastAsia="宋体" w:cs="Times New Roman"/>
          <w:color w:val="000000"/>
          <w:sz w:val="28"/>
          <w:szCs w:val="28"/>
          <w:highlight w:val="none"/>
          <w:lang w:val="zh-CN" w:eastAsia="zh-CN"/>
        </w:rPr>
        <w:t xml:space="preserve">提供高品质</w:t>
      </w:r>
      <w:r>
        <w:rPr>
          <w:rFonts w:hint="eastAsia" w:ascii="宋体" w:hAnsi="宋体" w:eastAsia="宋体" w:cs="Times New Roman"/>
          <w:color w:val="000000"/>
          <w:sz w:val="28"/>
          <w:szCs w:val="28"/>
          <w:highlight w:val="none"/>
          <w:lang w:val="en-US" w:eastAsia="zh-CN"/>
        </w:rPr>
        <w:t xml:space="preserve">环境</w:t>
      </w:r>
      <w:r>
        <w:rPr>
          <w:rFonts w:hint="eastAsia" w:ascii="宋体" w:hAnsi="宋体" w:eastAsia="宋体" w:cs="Times New Roman"/>
          <w:color w:val="000000"/>
          <w:sz w:val="28"/>
          <w:szCs w:val="28"/>
          <w:highlight w:val="none"/>
          <w:lang w:val="zh-CN" w:eastAsia="zh-CN"/>
        </w:rPr>
        <w:t xml:space="preserve">保洁、</w:t>
      </w:r>
      <w:r>
        <w:rPr>
          <w:rFonts w:hint="eastAsia" w:ascii="宋体" w:hAnsi="宋体" w:eastAsia="宋体" w:cs="Times New Roman"/>
          <w:color w:val="000000"/>
          <w:sz w:val="28"/>
          <w:szCs w:val="28"/>
          <w:highlight w:val="none"/>
          <w:lang w:val="en-US" w:eastAsia="zh-CN"/>
        </w:rPr>
        <w:t xml:space="preserve">会务服务</w:t>
      </w:r>
      <w:r>
        <w:rPr>
          <w:rFonts w:hint="eastAsia" w:ascii="宋体" w:hAnsi="宋体" w:eastAsia="宋体" w:cs="Times New Roman"/>
          <w:color w:val="000000"/>
          <w:sz w:val="28"/>
          <w:szCs w:val="28"/>
          <w:highlight w:val="none"/>
          <w:lang w:val="zh-CN" w:eastAsia="zh-CN"/>
        </w:rPr>
        <w:t xml:space="preserve">、设备管理、维修维护、强电管理、弱电管理、</w:t>
      </w:r>
      <w:r>
        <w:rPr>
          <w:rFonts w:hint="eastAsia" w:ascii="宋体" w:hAnsi="宋体" w:eastAsia="宋体" w:cs="Times New Roman"/>
          <w:color w:val="000000"/>
          <w:sz w:val="28"/>
          <w:szCs w:val="28"/>
          <w:highlight w:val="none"/>
          <w:lang w:val="en-US" w:eastAsia="zh-CN"/>
        </w:rPr>
        <w:t xml:space="preserve">安全保卫</w:t>
      </w:r>
      <w:r>
        <w:rPr>
          <w:rFonts w:hint="eastAsia" w:ascii="宋体" w:hAnsi="宋体" w:eastAsia="宋体" w:cs="Times New Roman"/>
          <w:color w:val="000000"/>
          <w:sz w:val="28"/>
          <w:szCs w:val="28"/>
          <w:highlight w:val="none"/>
          <w:lang w:val="zh-CN" w:eastAsia="zh-CN"/>
        </w:rPr>
        <w:t xml:space="preserve">等全方位物业管理服务。能满足</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eastAsia="zh-CN"/>
        </w:rPr>
        <w:t xml:space="preserve">综合性物业管理服务的整体要求，确保项目公共秩序和环境优美。能根据</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eastAsia="zh-CN"/>
        </w:rPr>
        <w:t xml:space="preserve">对不同楼宇、楼层的管理需求，做到统分结合、统筹管理，确保达到</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eastAsia="zh-CN"/>
        </w:rPr>
        <w:t xml:space="preserve">需求。</w:t>
      </w:r>
      <w:r>
        <w:rPr>
          <w:rFonts w:hint="eastAsia" w:ascii="宋体" w:hAnsi="宋体" w:eastAsia="宋体" w:cs="Times New Roman"/>
          <w:color w:val="000000"/>
          <w:sz w:val="28"/>
          <w:szCs w:val="28"/>
          <w:highlight w:val="none"/>
          <w:lang w:val="zh-CN" w:eastAsia="zh-CN"/>
        </w:rPr>
      </w:r>
      <w:r/>
    </w:p>
    <w:p>
      <w:pPr>
        <w:pStyle w:val="760"/>
        <w:numPr>
          <w:ilvl w:val="0"/>
          <w:numId w:val="0"/>
        </w:numPr>
        <w:ind w:firstLine="562"/>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三、项目人员现状</w:t>
      </w:r>
      <w:r>
        <w:rPr>
          <w:rFonts w:hint="eastAsia" w:ascii="宋体" w:hAnsi="宋体" w:eastAsia="宋体" w:cs="Times New Roman"/>
          <w:b/>
          <w:bCs/>
          <w:color w:val="000000"/>
          <w:sz w:val="28"/>
          <w:szCs w:val="28"/>
          <w:highlight w:val="none"/>
          <w:lang w:val="en-US" w:eastAsia="zh-CN"/>
        </w:rPr>
      </w:r>
      <w:r/>
    </w:p>
    <w:p>
      <w:pPr>
        <w:pStyle w:val="760"/>
        <w:numPr>
          <w:ilvl w:val="0"/>
          <w:numId w:val="0"/>
        </w:numPr>
        <w:ind w:firstLine="560"/>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1.现有人员岗位及数量</w:t>
      </w:r>
      <w:r>
        <w:rPr>
          <w:rFonts w:hint="eastAsia" w:ascii="宋体" w:hAnsi="宋体" w:eastAsia="宋体" w:cs="Times New Roman"/>
          <w:color w:val="000000"/>
          <w:sz w:val="28"/>
          <w:szCs w:val="28"/>
          <w:highlight w:val="none"/>
          <w:lang w:val="en-US" w:eastAsia="zh-CN"/>
        </w:rPr>
      </w:r>
      <w:r/>
    </w:p>
    <w:tbl>
      <w:tblPr>
        <w:tblStyle w:val="755"/>
        <w:tblpPr w:horzAnchor="page" w:tblpX="2193" w:vertAnchor="text" w:tblpY="10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2240"/>
        <w:gridCol w:w="3016"/>
        <w:gridCol w:w="2132"/>
      </w:tblGrid>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序号</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岗位</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数量</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备注</w:t>
            </w: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项目经理</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2</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内勤</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3</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保洁主管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4</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保洁领班</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6</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5</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保洁员</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69</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6</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会务主管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7</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会务领班</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2</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8</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会务员</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12</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9</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工程主管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10</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工程副主管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2</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11</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维修人员</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20</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12</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安全专员</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13</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保安</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3</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tcW w:w="11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14</w:t>
            </w:r>
            <w:r>
              <w:rPr>
                <w:sz w:val="28"/>
                <w:szCs w:val="28"/>
                <w:lang w:val="en-US" w:eastAsia="zh-CN"/>
              </w:rPr>
            </w:r>
            <w:r/>
          </w:p>
        </w:tc>
        <w:tc>
          <w:tcPr>
            <w:tcW w:w="224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仓管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r>
        <w:trPr/>
        <w:tc>
          <w:tcPr>
            <w:gridSpan w:val="2"/>
            <w:tcW w:w="3380"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合计</w:t>
            </w:r>
            <w:r>
              <w:rPr>
                <w:sz w:val="28"/>
                <w:szCs w:val="28"/>
                <w:lang w:val="en-US" w:eastAsia="zh-CN"/>
              </w:rPr>
            </w:r>
            <w:r/>
          </w:p>
        </w:tc>
        <w:tc>
          <w:tcPr>
            <w:tcW w:w="3016" w:type="dxa"/>
            <w:vAlign w:val="center"/>
            <w:textDirection w:val="lrTb"/>
            <w:noWrap w:val="false"/>
          </w:tcPr>
          <w:p>
            <w:pPr>
              <w:pStyle w:val="702"/>
              <w:jc w:val="center"/>
              <w:rPr>
                <w:sz w:val="28"/>
                <w:szCs w:val="28"/>
                <w:lang w:val="en-US" w:eastAsia="zh-CN"/>
              </w:rPr>
              <w:framePr w:vAnchor="text" w:hAnchor="page" w:x="2193" w:y="106"/>
            </w:pPr>
            <w:r>
              <w:rPr>
                <w:rFonts w:hint="eastAsia"/>
                <w:sz w:val="28"/>
                <w:szCs w:val="28"/>
                <w:lang w:val="en-US" w:eastAsia="zh-CN"/>
              </w:rPr>
              <w:t xml:space="preserve">121</w:t>
            </w:r>
            <w:r>
              <w:rPr>
                <w:sz w:val="28"/>
                <w:szCs w:val="28"/>
                <w:lang w:val="en-US" w:eastAsia="zh-CN"/>
              </w:rPr>
            </w:r>
            <w:r/>
          </w:p>
        </w:tc>
        <w:tc>
          <w:tcPr>
            <w:tcW w:w="2132" w:type="dxa"/>
            <w:vAlign w:val="center"/>
            <w:textDirection w:val="lrTb"/>
            <w:noWrap w:val="false"/>
          </w:tcPr>
          <w:p>
            <w:pPr>
              <w:pStyle w:val="702"/>
              <w:jc w:val="center"/>
              <w:rPr>
                <w:sz w:val="28"/>
                <w:szCs w:val="28"/>
                <w:lang w:val="en-US" w:eastAsia="zh-CN"/>
              </w:rPr>
              <w:framePr w:vAnchor="text" w:hAnchor="page" w:x="2193" w:y="106"/>
            </w:pPr>
            <w:r>
              <w:rPr>
                <w:sz w:val="28"/>
                <w:szCs w:val="28"/>
                <w:lang w:val="en-US" w:eastAsia="zh-CN"/>
              </w:rPr>
            </w:r>
            <w:r/>
          </w:p>
        </w:tc>
      </w:tr>
    </w:tbl>
    <w:p>
      <w:pPr>
        <w:pStyle w:val="760"/>
        <w:numPr>
          <w:ilvl w:val="0"/>
          <w:numId w:val="0"/>
        </w:numPr>
        <w:jc w:val="righ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r>
      <w:r/>
    </w:p>
    <w:p>
      <w:pPr>
        <w:pStyle w:val="760"/>
        <w:numPr>
          <w:ilvl w:val="0"/>
          <w:numId w:val="3"/>
        </w:numPr>
        <w:ind w:firstLine="560"/>
        <w:tabs>
          <w:tab w:val="left" w:pos="312" w:leader="none"/>
        </w:tabs>
        <w:rPr>
          <w:rFonts w:hint="eastAsia"/>
          <w:color w:val="000000"/>
          <w:lang w:val="en-US" w:eastAsia="zh-CN"/>
        </w:rPr>
      </w:pPr>
      <w:r>
        <w:rPr>
          <w:rFonts w:hint="eastAsia"/>
          <w:color w:val="000000"/>
          <w:lang w:val="en-US" w:eastAsia="zh-CN"/>
        </w:rPr>
        <w:t xml:space="preserve">现有普通人员平均薪资水平：</w:t>
      </w:r>
      <w:r>
        <w:rPr>
          <w:rFonts w:hint="eastAsia"/>
          <w:color w:val="000000"/>
          <w:lang w:val="en-US" w:eastAsia="zh-CN"/>
        </w:rPr>
      </w:r>
      <w:r/>
    </w:p>
    <w:p>
      <w:pPr>
        <w:pStyle w:val="760"/>
        <w:numPr>
          <w:ilvl w:val="0"/>
          <w:numId w:val="0"/>
        </w:numPr>
        <w:ind w:firstLine="560"/>
        <w:rPr>
          <w:rFonts w:hint="eastAsia"/>
          <w:color w:val="000000"/>
          <w:lang w:val="en-US" w:eastAsia="zh-CN"/>
        </w:rPr>
      </w:pPr>
      <w:r>
        <w:rPr>
          <w:rFonts w:hint="eastAsia"/>
          <w:color w:val="000000"/>
          <w:lang w:val="en-US" w:eastAsia="zh-CN"/>
        </w:rPr>
        <w:t xml:space="preserve">2024年11月份—2025年10月份普通保洁员（不包含主管及领班）缴纳社保的人员月平均工资3488.31元（包含社保、公积金个人缴纳部分，不包含加班费、值班费、福利等），不满足缴纳社保条件人员的月平均工资为2586.59元。</w:t>
      </w:r>
      <w:r>
        <w:rPr>
          <w:rFonts w:hint="eastAsia"/>
          <w:color w:val="000000"/>
          <w:lang w:val="en-US" w:eastAsia="zh-CN"/>
        </w:rPr>
      </w:r>
      <w:r/>
    </w:p>
    <w:p>
      <w:pPr>
        <w:pStyle w:val="760"/>
        <w:numPr>
          <w:ilvl w:val="0"/>
          <w:numId w:val="0"/>
        </w:numPr>
        <w:ind w:firstLine="560"/>
        <w:rPr>
          <w:color w:val="000000"/>
          <w:lang w:val="en-US" w:eastAsia="zh-CN"/>
        </w:rPr>
      </w:pPr>
      <w:r>
        <w:rPr>
          <w:rFonts w:hint="eastAsia"/>
          <w:color w:val="000000"/>
          <w:lang w:val="en-US" w:eastAsia="zh-CN"/>
        </w:rPr>
        <w:t xml:space="preserve">2024年11月份—2025年10月份普通会务员（全员缴纳社保及公积金，不包含主管及领班）的月平均工资为3798.85元（包含个人承担的社保及公积金，不包含加班费、值班费、福利等）。</w:t>
      </w:r>
      <w:r>
        <w:rPr>
          <w:color w:val="000000"/>
          <w:lang w:val="en-US" w:eastAsia="zh-CN"/>
        </w:rPr>
      </w:r>
      <w:r/>
    </w:p>
    <w:p>
      <w:pPr>
        <w:pStyle w:val="760"/>
        <w:numPr>
          <w:ilvl w:val="0"/>
          <w:numId w:val="0"/>
        </w:numPr>
        <w:ind w:firstLine="560"/>
        <w:rPr>
          <w:color w:val="000000"/>
          <w:lang w:val="en-US" w:eastAsia="zh-CN"/>
        </w:rPr>
      </w:pPr>
      <w:r>
        <w:rPr>
          <w:rFonts w:hint="eastAsia"/>
          <w:color w:val="000000"/>
          <w:lang w:val="en-US" w:eastAsia="zh-CN"/>
        </w:rPr>
        <w:t xml:space="preserve">2024年11月份—2025年10月份普通维修人员（全员缴纳社保及公积金，不包含主管及领班）的月平均工资为5221.16元（包含个人承担的社保及公积金，不包含加班费、值班费、福利等）。</w:t>
      </w:r>
      <w:r>
        <w:rPr>
          <w:color w:val="000000"/>
          <w:lang w:val="en-US" w:eastAsia="zh-CN"/>
        </w:rPr>
      </w:r>
      <w:r/>
    </w:p>
    <w:p>
      <w:pPr>
        <w:pStyle w:val="760"/>
        <w:numPr>
          <w:ilvl w:val="0"/>
          <w:numId w:val="0"/>
        </w:numPr>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3.现有加班时长统计：</w:t>
      </w:r>
      <w:r>
        <w:rPr>
          <w:rFonts w:hint="eastAsia" w:ascii="宋体" w:hAnsi="宋体" w:eastAsia="宋体" w:cs="Times New Roman"/>
          <w:color w:val="000000"/>
          <w:sz w:val="28"/>
          <w:szCs w:val="28"/>
          <w:highlight w:val="none"/>
          <w:lang w:val="en-US" w:eastAsia="zh-CN"/>
        </w:rPr>
      </w:r>
      <w:r/>
    </w:p>
    <w:p>
      <w:pPr>
        <w:pStyle w:val="760"/>
        <w:numPr>
          <w:ilvl w:val="0"/>
          <w:numId w:val="0"/>
        </w:numPr>
        <w:ind w:firstLine="560"/>
        <w:rPr>
          <w:rFonts w:hint="eastAsia"/>
          <w:color w:val="000000"/>
          <w:lang w:val="en-US" w:eastAsia="zh-CN"/>
        </w:rPr>
      </w:pPr>
      <w:r>
        <w:rPr>
          <w:rFonts w:hint="eastAsia"/>
          <w:color w:val="000000"/>
          <w:lang w:val="en-US" w:eastAsia="zh-CN"/>
        </w:rPr>
        <w:t xml:space="preserve">2024年11月份—2025年10月份保洁员非节假日加班总时长为11771.4小时，节假日加班总时长为1742.4小时。</w:t>
      </w:r>
      <w:r>
        <w:rPr>
          <w:rFonts w:hint="eastAsia"/>
          <w:color w:val="000000"/>
          <w:lang w:val="en-US" w:eastAsia="zh-CN"/>
        </w:rPr>
      </w:r>
      <w:r/>
    </w:p>
    <w:p>
      <w:pPr>
        <w:pStyle w:val="760"/>
        <w:numPr>
          <w:ilvl w:val="0"/>
          <w:numId w:val="0"/>
        </w:numPr>
        <w:ind w:firstLine="560"/>
        <w:rPr>
          <w:color w:val="000000"/>
          <w:lang w:val="en-US" w:eastAsia="zh-CN"/>
        </w:rPr>
      </w:pPr>
      <w:r>
        <w:rPr>
          <w:rFonts w:hint="eastAsia"/>
          <w:color w:val="000000"/>
          <w:lang w:val="en-US" w:eastAsia="zh-CN"/>
        </w:rPr>
        <w:t xml:space="preserve">2024年11月份—2025年10月份会务员非节假日加班总时长为3085.5小时，节假日加班总时长为714小时。</w:t>
      </w:r>
      <w:r>
        <w:rPr>
          <w:color w:val="000000"/>
          <w:lang w:val="en-US" w:eastAsia="zh-CN"/>
        </w:rPr>
      </w:r>
      <w:r/>
    </w:p>
    <w:p>
      <w:pPr>
        <w:pStyle w:val="760"/>
        <w:numPr>
          <w:ilvl w:val="0"/>
          <w:numId w:val="0"/>
        </w:numPr>
        <w:rPr>
          <w:color w:val="000000"/>
          <w:lang w:val="en-US" w:eastAsia="zh-CN"/>
        </w:rPr>
      </w:pPr>
      <w:r>
        <w:rPr>
          <w:rFonts w:hint="eastAsia"/>
          <w:color w:val="000000"/>
          <w:lang w:val="en-US" w:eastAsia="zh-CN"/>
        </w:rPr>
        <w:t xml:space="preserve">    2024年11月份—2025年10月份维修人员非节假日加班总时长为122小时（实行调休制），节假日加班总时长为1472小时。</w:t>
      </w:r>
      <w:r>
        <w:rPr>
          <w:color w:val="000000"/>
          <w:lang w:val="en-US" w:eastAsia="zh-CN"/>
        </w:rPr>
      </w:r>
      <w:r/>
    </w:p>
    <w:p>
      <w:pPr>
        <w:pStyle w:val="760"/>
        <w:numPr>
          <w:ilvl w:val="0"/>
          <w:numId w:val="0"/>
        </w:numPr>
        <w:rPr>
          <w:rFonts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四、采购内容及要求</w:t>
      </w:r>
      <w:r>
        <w:rPr>
          <w:rFonts w:ascii="宋体" w:hAnsi="宋体" w:eastAsia="宋体" w:cs="Times New Roman"/>
          <w:b/>
          <w:bCs/>
          <w:color w:val="000000"/>
          <w:sz w:val="28"/>
          <w:szCs w:val="28"/>
          <w:highlight w:val="none"/>
          <w:lang w:val="en-US" w:eastAsia="zh-CN"/>
        </w:rPr>
      </w:r>
      <w:r/>
    </w:p>
    <w:p>
      <w:pPr>
        <w:pStyle w:val="702"/>
        <w:ind w:firstLine="560"/>
        <w:keepLines w:val="0"/>
        <w:keepNext w:val="0"/>
        <w:pageBreakBefore w:val="0"/>
        <w:spacing w:line="500" w:lineRule="exact"/>
        <w:widowControl w:val="off"/>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rPr>
        <w:t xml:space="preserve">如皋市</w:t>
      </w:r>
      <w:r>
        <w:rPr>
          <w:rFonts w:hint="eastAsia" w:ascii="宋体" w:hAnsi="宋体" w:eastAsia="宋体" w:cs="宋体"/>
          <w:bCs/>
          <w:color w:val="000000"/>
          <w:sz w:val="28"/>
          <w:szCs w:val="28"/>
          <w:highlight w:val="none"/>
          <w:lang w:val="en-US" w:eastAsia="zh-CN"/>
        </w:rPr>
        <w:t xml:space="preserve">机关事务服务中心综合物业管理服务项目</w:t>
      </w:r>
      <w:r>
        <w:rPr>
          <w:rFonts w:hint="eastAsia" w:ascii="宋体" w:hAnsi="宋体" w:eastAsia="宋体" w:cs="宋体"/>
          <w:bCs/>
          <w:color w:val="000000"/>
          <w:sz w:val="28"/>
          <w:szCs w:val="28"/>
          <w:highlight w:val="none"/>
        </w:rPr>
        <w:t xml:space="preserve">分为</w:t>
      </w:r>
      <w:r>
        <w:rPr>
          <w:rFonts w:hint="eastAsia" w:ascii="宋体" w:hAnsi="宋体" w:eastAsia="宋体" w:cs="宋体"/>
          <w:bCs/>
          <w:color w:val="000000"/>
          <w:sz w:val="28"/>
          <w:szCs w:val="28"/>
          <w:highlight w:val="none"/>
          <w:lang w:val="en-US" w:eastAsia="zh-CN"/>
        </w:rPr>
        <w:t xml:space="preserve">A、B、C、D、E五个区域</w:t>
      </w:r>
      <w:r>
        <w:rPr>
          <w:rFonts w:hint="eastAsia" w:ascii="宋体" w:hAnsi="宋体" w:eastAsia="宋体" w:cs="宋体"/>
          <w:bCs/>
          <w:color w:val="000000"/>
          <w:sz w:val="28"/>
          <w:szCs w:val="28"/>
          <w:highlight w:val="none"/>
        </w:rPr>
        <w:t xml:space="preserve">，本次招标拟将</w:t>
      </w:r>
      <w:r>
        <w:rPr>
          <w:rFonts w:hint="eastAsia" w:ascii="宋体" w:hAnsi="宋体" w:eastAsia="宋体" w:cs="宋体"/>
          <w:bCs/>
          <w:color w:val="000000"/>
          <w:sz w:val="28"/>
          <w:szCs w:val="28"/>
          <w:highlight w:val="none"/>
          <w:lang w:val="en-US" w:eastAsia="zh-CN"/>
        </w:rPr>
        <w:t xml:space="preserve">项目</w:t>
      </w:r>
      <w:r>
        <w:rPr>
          <w:rFonts w:hint="eastAsia" w:ascii="宋体" w:hAnsi="宋体" w:eastAsia="宋体" w:cs="宋体"/>
          <w:bCs/>
          <w:color w:val="000000"/>
          <w:sz w:val="28"/>
          <w:szCs w:val="28"/>
          <w:highlight w:val="none"/>
        </w:rPr>
        <w:t xml:space="preserve">外包给专业的</w:t>
      </w:r>
      <w:r>
        <w:rPr>
          <w:rFonts w:hint="eastAsia" w:ascii="宋体" w:hAnsi="宋体" w:eastAsia="宋体" w:cs="宋体"/>
          <w:bCs/>
          <w:color w:val="000000"/>
          <w:sz w:val="28"/>
          <w:szCs w:val="28"/>
          <w:highlight w:val="none"/>
          <w:lang w:val="en-US" w:eastAsia="zh-CN"/>
        </w:rPr>
        <w:t xml:space="preserve">物业服务公司</w:t>
      </w:r>
      <w:r>
        <w:rPr>
          <w:rFonts w:hint="eastAsia" w:ascii="宋体" w:hAnsi="宋体" w:eastAsia="宋体" w:cs="宋体"/>
          <w:bCs/>
          <w:color w:val="000000"/>
          <w:sz w:val="28"/>
          <w:szCs w:val="28"/>
          <w:highlight w:val="none"/>
        </w:rPr>
        <w:t xml:space="preserve">经营管理，作为一个标段对外招标。如皋市机关事务服务中心负责</w:t>
      </w:r>
      <w:r>
        <w:rPr>
          <w:rFonts w:hint="eastAsia" w:ascii="宋体" w:hAnsi="宋体" w:eastAsia="宋体" w:cs="宋体"/>
          <w:bCs/>
          <w:color w:val="000000"/>
          <w:sz w:val="28"/>
          <w:szCs w:val="28"/>
          <w:highlight w:val="none"/>
          <w:lang w:val="en-US" w:eastAsia="zh-CN"/>
        </w:rPr>
        <w:t xml:space="preserve">对</w:t>
      </w:r>
      <w:r>
        <w:rPr>
          <w:rFonts w:hint="eastAsia" w:ascii="宋体" w:hAnsi="宋体" w:eastAsia="宋体" w:cs="宋体"/>
          <w:bCs/>
          <w:color w:val="000000"/>
          <w:sz w:val="28"/>
          <w:szCs w:val="28"/>
          <w:highlight w:val="none"/>
        </w:rPr>
        <w:t xml:space="preserve">中标服务单位履约监管</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考核</w:t>
      </w:r>
      <w:r>
        <w:rPr>
          <w:rFonts w:hint="eastAsia" w:ascii="宋体" w:hAnsi="宋体" w:eastAsia="宋体" w:cs="宋体"/>
          <w:bCs/>
          <w:color w:val="000000"/>
          <w:sz w:val="28"/>
          <w:szCs w:val="28"/>
          <w:highlight w:val="none"/>
        </w:rPr>
        <w:t xml:space="preserve">；中标服务单位提供</w:t>
      </w:r>
      <w:r>
        <w:rPr>
          <w:rFonts w:hint="eastAsia" w:ascii="宋体" w:hAnsi="宋体" w:eastAsia="宋体" w:cs="宋体"/>
          <w:bCs/>
          <w:color w:val="000000"/>
          <w:sz w:val="28"/>
          <w:szCs w:val="28"/>
          <w:highlight w:val="none"/>
          <w:lang w:val="en-US" w:eastAsia="zh-CN"/>
        </w:rPr>
        <w:t xml:space="preserve">保洁、会务、维修、安保</w:t>
      </w:r>
      <w:r>
        <w:rPr>
          <w:rFonts w:hint="eastAsia" w:ascii="宋体" w:hAnsi="宋体" w:eastAsia="宋体" w:cs="宋体"/>
          <w:bCs/>
          <w:color w:val="000000"/>
          <w:sz w:val="28"/>
          <w:szCs w:val="28"/>
          <w:highlight w:val="none"/>
        </w:rPr>
        <w:t xml:space="preserve">等</w:t>
      </w:r>
      <w:r>
        <w:rPr>
          <w:rFonts w:hint="eastAsia" w:ascii="宋体" w:hAnsi="宋体" w:eastAsia="宋体" w:cs="宋体"/>
          <w:bCs/>
          <w:color w:val="000000"/>
          <w:sz w:val="28"/>
          <w:szCs w:val="28"/>
          <w:highlight w:val="none"/>
          <w:lang w:val="en-US" w:eastAsia="zh-CN"/>
        </w:rPr>
        <w:t xml:space="preserve">招标文件所列各项服务保障任务</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eastAsia="zh-CN"/>
        </w:rPr>
      </w:r>
      <w:r/>
    </w:p>
    <w:p>
      <w:pPr>
        <w:pStyle w:val="702"/>
        <w:ind w:firstLine="703"/>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val="en-US" w:eastAsia="zh-CN"/>
        </w:rPr>
        <w:t xml:space="preserve">一</w:t>
      </w:r>
      <w:r>
        <w:rPr>
          <w:rFonts w:hint="eastAsia" w:ascii="宋体" w:hAnsi="宋体" w:eastAsia="宋体" w:cs="Times New Roman"/>
          <w:b/>
          <w:bCs/>
          <w:color w:val="000000"/>
          <w:sz w:val="28"/>
          <w:szCs w:val="28"/>
          <w:highlight w:val="none"/>
          <w:lang w:eastAsia="zh-CN"/>
        </w:rPr>
        <w:t xml:space="preserve">）</w:t>
      </w:r>
      <w:r>
        <w:rPr>
          <w:rFonts w:hint="eastAsia" w:ascii="宋体" w:hAnsi="宋体" w:eastAsia="宋体" w:cs="Times New Roman"/>
          <w:b/>
          <w:bCs/>
          <w:color w:val="000000"/>
          <w:sz w:val="28"/>
          <w:szCs w:val="28"/>
          <w:highlight w:val="none"/>
          <w:lang w:val="en-US" w:eastAsia="zh-CN"/>
        </w:rPr>
        <w:t xml:space="preserve">服务范围、内容及质量标准</w:t>
      </w:r>
      <w:r>
        <w:rPr>
          <w:rFonts w:hint="eastAsia" w:ascii="宋体" w:hAnsi="宋体" w:eastAsia="宋体" w:cs="Times New Roman"/>
          <w:b/>
          <w:bCs/>
          <w:color w:val="000000"/>
          <w:sz w:val="28"/>
          <w:szCs w:val="28"/>
          <w:highlight w:val="none"/>
          <w:lang w:val="en-US" w:eastAsia="zh-CN"/>
        </w:rPr>
      </w:r>
      <w:r/>
    </w:p>
    <w:p>
      <w:pPr>
        <w:pStyle w:val="702"/>
        <w:ind w:firstLine="703"/>
        <w:spacing w:line="500" w:lineRule="exact"/>
        <w:rPr>
          <w:rFonts w:hint="eastAsia" w:ascii="宋体" w:hAnsi="宋体" w:eastAsia="宋体" w:cs="Times New Roman"/>
          <w:b/>
          <w:bCs/>
          <w:color w:val="000000"/>
          <w:sz w:val="28"/>
          <w:szCs w:val="28"/>
          <w:highlight w:val="none"/>
          <w:lang w:val="zh-CN"/>
        </w:rPr>
      </w:pPr>
      <w:r>
        <w:rPr>
          <w:rFonts w:hint="eastAsia" w:ascii="宋体" w:hAnsi="宋体" w:eastAsia="宋体" w:cs="Times New Roman"/>
          <w:b/>
          <w:bCs/>
          <w:color w:val="000000"/>
          <w:sz w:val="28"/>
          <w:szCs w:val="28"/>
          <w:highlight w:val="none"/>
          <w:lang w:val="en-US" w:eastAsia="zh-CN"/>
        </w:rPr>
        <w:t xml:space="preserve">1.</w:t>
      </w:r>
      <w:r>
        <w:rPr>
          <w:rFonts w:hint="eastAsia" w:ascii="宋体" w:hAnsi="宋体" w:eastAsia="宋体" w:cs="Times New Roman"/>
          <w:b/>
          <w:bCs/>
          <w:color w:val="000000"/>
          <w:sz w:val="28"/>
          <w:szCs w:val="28"/>
          <w:highlight w:val="none"/>
          <w:lang w:val="zh-CN"/>
        </w:rPr>
        <w:t xml:space="preserve">环境保洁</w:t>
      </w:r>
      <w:r>
        <w:rPr>
          <w:rFonts w:hint="eastAsia" w:ascii="宋体" w:hAnsi="宋体" w:eastAsia="宋体" w:cs="Times New Roman"/>
          <w:b/>
          <w:bCs/>
          <w:color w:val="000000"/>
          <w:sz w:val="28"/>
          <w:szCs w:val="28"/>
          <w:highlight w:val="none"/>
          <w:lang w:val="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（1）服务范围及主要内容：</w:t>
      </w:r>
      <w:r>
        <w:rPr>
          <w:rFonts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zh-CN" w:eastAsia="zh-CN"/>
        </w:rPr>
      </w:pPr>
      <w:r>
        <w:rPr>
          <w:rFonts w:hint="eastAsia" w:ascii="宋体" w:hAnsi="宋体" w:eastAsia="宋体" w:cs="Times New Roman"/>
          <w:color w:val="000000"/>
          <w:sz w:val="28"/>
          <w:szCs w:val="28"/>
          <w:highlight w:val="none"/>
          <w:lang w:val="zh-CN"/>
        </w:rPr>
        <w:t xml:space="preserve">根据</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实际要求，对项目整体区域</w:t>
      </w:r>
      <w:r>
        <w:rPr>
          <w:rFonts w:hint="eastAsia" w:ascii="宋体" w:hAnsi="宋体" w:eastAsia="宋体" w:cs="Times New Roman"/>
          <w:b/>
          <w:bCs/>
          <w:color w:val="000000"/>
          <w:sz w:val="28"/>
          <w:szCs w:val="28"/>
          <w:highlight w:val="none"/>
          <w:lang w:val="zh-CN" w:eastAsia="zh-CN"/>
        </w:rPr>
        <w:t xml:space="preserve">（</w:t>
      </w:r>
      <w:r>
        <w:rPr>
          <w:rFonts w:hint="eastAsia" w:ascii="宋体" w:hAnsi="宋体" w:eastAsia="宋体" w:cs="Times New Roman"/>
          <w:b/>
          <w:bCs/>
          <w:color w:val="000000"/>
          <w:sz w:val="28"/>
          <w:szCs w:val="28"/>
          <w:highlight w:val="none"/>
          <w:lang w:val="en-US" w:eastAsia="zh-CN"/>
        </w:rPr>
        <w:t xml:space="preserve">A、B、C、D、E区）</w:t>
      </w:r>
      <w:r>
        <w:rPr>
          <w:rFonts w:hint="eastAsia" w:ascii="宋体" w:hAnsi="宋体" w:eastAsia="宋体" w:cs="Times New Roman"/>
          <w:color w:val="000000"/>
          <w:sz w:val="28"/>
          <w:szCs w:val="28"/>
          <w:highlight w:val="none"/>
          <w:lang w:val="zh-CN"/>
        </w:rPr>
        <w:t xml:space="preserve">及设施提供综合保洁服务，并完成</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布置的突击任务及重大活动时的清洁服务工作。</w:t>
      </w:r>
      <w:r>
        <w:rPr>
          <w:rFonts w:hint="eastAsia" w:ascii="宋体" w:hAnsi="宋体" w:eastAsia="宋体" w:cs="Times New Roman"/>
          <w:color w:val="000000"/>
          <w:sz w:val="28"/>
          <w:szCs w:val="28"/>
          <w:highlight w:val="none"/>
          <w:lang w:val="zh-CN" w:eastAsia="zh-CN"/>
        </w:rPr>
        <w:t xml:space="preserve">项目保洁范围包括各大楼内公共空间（大厅、走廊、电梯厅、楼道、卫生间、</w:t>
      </w:r>
      <w:r>
        <w:rPr>
          <w:rFonts w:hint="eastAsia" w:ascii="宋体" w:hAnsi="宋体" w:eastAsia="宋体" w:cs="Times New Roman"/>
          <w:color w:val="000000"/>
          <w:sz w:val="28"/>
          <w:szCs w:val="28"/>
          <w:highlight w:val="none"/>
          <w:lang w:val="en-US" w:eastAsia="zh-CN"/>
        </w:rPr>
        <w:t xml:space="preserve">风机房</w:t>
      </w:r>
      <w:r>
        <w:rPr>
          <w:rFonts w:hint="eastAsia" w:ascii="宋体" w:hAnsi="宋体" w:eastAsia="宋体" w:cs="Times New Roman"/>
          <w:color w:val="000000"/>
          <w:sz w:val="28"/>
          <w:szCs w:val="28"/>
          <w:highlight w:val="none"/>
          <w:lang w:val="zh-CN" w:eastAsia="zh-CN"/>
        </w:rPr>
        <w:t xml:space="preserve">等）和会议室、接待室、活动室、</w:t>
      </w:r>
      <w:r>
        <w:rPr>
          <w:rFonts w:hint="eastAsia" w:ascii="宋体" w:hAnsi="宋体" w:eastAsia="宋体" w:cs="Times New Roman"/>
          <w:color w:val="000000"/>
          <w:sz w:val="28"/>
          <w:szCs w:val="28"/>
          <w:highlight w:val="none"/>
          <w:lang w:val="en-US" w:eastAsia="zh-CN"/>
        </w:rPr>
        <w:t xml:space="preserve">健身中心、</w:t>
      </w:r>
      <w:r>
        <w:rPr>
          <w:rFonts w:hint="eastAsia" w:ascii="宋体" w:hAnsi="宋体" w:eastAsia="宋体" w:cs="Times New Roman"/>
          <w:color w:val="000000"/>
          <w:sz w:val="28"/>
          <w:szCs w:val="28"/>
          <w:highlight w:val="none"/>
          <w:lang w:val="zh-CN" w:eastAsia="zh-CN"/>
        </w:rPr>
        <w:t xml:space="preserve">值班室等的保洁，</w:t>
      </w:r>
      <w:r>
        <w:rPr>
          <w:rFonts w:hint="eastAsia" w:ascii="宋体" w:hAnsi="宋体" w:eastAsia="宋体" w:cs="Times New Roman"/>
          <w:color w:val="000000"/>
          <w:sz w:val="28"/>
          <w:szCs w:val="28"/>
          <w:highlight w:val="none"/>
          <w:lang w:val="en-US" w:eastAsia="zh-CN"/>
        </w:rPr>
        <w:t xml:space="preserve">部分办公室、宿舍的室内保洁，</w:t>
      </w:r>
      <w:r>
        <w:rPr>
          <w:rFonts w:hint="eastAsia" w:ascii="宋体" w:hAnsi="宋体" w:eastAsia="宋体" w:cs="Times New Roman"/>
          <w:color w:val="000000"/>
          <w:sz w:val="28"/>
          <w:szCs w:val="28"/>
          <w:highlight w:val="none"/>
          <w:lang w:val="zh-CN" w:eastAsia="zh-CN"/>
        </w:rPr>
        <w:t xml:space="preserve">以及地下车库、室外地面道路、景观河、停车场、垃圾场以及附设建筑等的保洁。</w:t>
      </w:r>
      <w:r>
        <w:rPr>
          <w:rFonts w:hint="eastAsia" w:ascii="宋体" w:hAnsi="宋体" w:eastAsia="宋体" w:cs="Times New Roman"/>
          <w:color w:val="000000"/>
          <w:sz w:val="28"/>
          <w:szCs w:val="28"/>
          <w:highlight w:val="none"/>
          <w:lang w:val="zh-CN"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（2）质量标准：</w:t>
      </w:r>
      <w:r>
        <w:rPr>
          <w:rFonts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A.</w:t>
      </w:r>
      <w:r>
        <w:rPr>
          <w:rFonts w:hint="eastAsia" w:ascii="宋体" w:hAnsi="宋体" w:eastAsia="宋体" w:cs="Times New Roman"/>
          <w:color w:val="000000"/>
          <w:sz w:val="28"/>
          <w:szCs w:val="28"/>
          <w:highlight w:val="none"/>
        </w:rPr>
        <w:t xml:space="preserve">环境卫生管理服务标准按照江苏省省级示范服务项目标准和国家公共场所卫生标准执行</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B.</w:t>
      </w:r>
      <w:r>
        <w:rPr>
          <w:rFonts w:hint="eastAsia" w:ascii="宋体" w:hAnsi="宋体" w:eastAsia="宋体" w:cs="Times New Roman"/>
          <w:color w:val="000000"/>
          <w:sz w:val="28"/>
          <w:szCs w:val="28"/>
          <w:highlight w:val="none"/>
        </w:rPr>
        <w:t xml:space="preserve">建立环境卫生管理制度，制定每月保洁工作计划，落实检查制度，形成检查登记台账</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rPr>
        <w:t xml:space="preserve">实行全天候（含节假日）</w:t>
      </w:r>
      <w:r>
        <w:rPr>
          <w:rFonts w:hint="eastAsia" w:ascii="宋体" w:hAnsi="宋体" w:eastAsia="宋体" w:cs="Times New Roman"/>
          <w:color w:val="000000"/>
          <w:sz w:val="28"/>
          <w:szCs w:val="28"/>
          <w:highlight w:val="none"/>
          <w:lang w:eastAsia="zh-CN"/>
        </w:rPr>
        <w:t xml:space="preserve">标准化、循环式的清扫</w:t>
      </w:r>
      <w:r>
        <w:rPr>
          <w:rFonts w:hint="eastAsia" w:ascii="宋体" w:hAnsi="宋体" w:eastAsia="宋体" w:cs="Times New Roman"/>
          <w:color w:val="000000"/>
          <w:sz w:val="28"/>
          <w:szCs w:val="28"/>
          <w:highlight w:val="none"/>
        </w:rPr>
        <w:t xml:space="preserve">保洁。室内公共区域</w:t>
      </w:r>
      <w:r>
        <w:rPr>
          <w:rFonts w:hint="eastAsia" w:ascii="宋体" w:hAnsi="宋体" w:eastAsia="宋体" w:cs="Times New Roman"/>
          <w:color w:val="000000"/>
          <w:sz w:val="28"/>
          <w:szCs w:val="28"/>
          <w:highlight w:val="none"/>
          <w:lang w:eastAsia="zh-CN"/>
        </w:rPr>
        <w:t xml:space="preserve">和外场</w:t>
      </w:r>
      <w:r>
        <w:rPr>
          <w:rFonts w:hint="eastAsia" w:ascii="宋体" w:hAnsi="宋体" w:eastAsia="宋体" w:cs="Times New Roman"/>
          <w:color w:val="000000"/>
          <w:sz w:val="28"/>
          <w:szCs w:val="28"/>
          <w:highlight w:val="none"/>
        </w:rPr>
        <w:t xml:space="preserve">的地面、地沟、裸露管道、通风口、坡道、墙面、天花板、立柱、门窗、扶手、玻璃</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沙发、椅子、桌子、地毯、宣传牌、橱窗、灯座、灯罩、栏杆、楼梯、电梯、洗手台、便器等，干净整洁，无垃圾和杂物，无积灰、污迹、水渍，无蚊蝇、蜘蛛网</w:t>
      </w:r>
      <w:r>
        <w:rPr>
          <w:rFonts w:hint="eastAsia" w:ascii="宋体" w:hAnsi="宋体" w:eastAsia="宋体" w:cs="Times New Roman"/>
          <w:color w:val="000000"/>
          <w:sz w:val="28"/>
          <w:szCs w:val="28"/>
          <w:highlight w:val="none"/>
          <w:lang w:eastAsia="zh-CN"/>
        </w:rPr>
        <w:t xml:space="preserve">等</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lang w:val="zh-CN"/>
        </w:rPr>
        <w:t xml:space="preserve">绿</w:t>
      </w:r>
      <w:r>
        <w:rPr>
          <w:rFonts w:hint="eastAsia" w:ascii="宋体" w:hAnsi="宋体" w:eastAsia="宋体" w:cs="Times New Roman"/>
          <w:color w:val="000000"/>
          <w:sz w:val="28"/>
          <w:szCs w:val="28"/>
          <w:highlight w:val="none"/>
        </w:rPr>
        <w:t xml:space="preserve">化区域内无纸屑、塑料袋、烟头、残枝、落叶等垃圾和杂物；卫生间空气清新无异味，卫生纸箱、擦手纸箱无灰尘，卫生用品不短缺</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D.</w:t>
      </w:r>
      <w:r>
        <w:rPr>
          <w:rFonts w:hint="eastAsia" w:ascii="宋体" w:hAnsi="宋体" w:eastAsia="宋体" w:cs="Times New Roman"/>
          <w:color w:val="000000"/>
          <w:sz w:val="28"/>
          <w:szCs w:val="28"/>
          <w:highlight w:val="none"/>
          <w:lang w:eastAsia="zh-CN"/>
        </w:rPr>
        <w:t xml:space="preserve">垃圾实行分类袋装化。</w:t>
      </w:r>
      <w:r>
        <w:rPr>
          <w:rFonts w:hint="eastAsia" w:ascii="宋体" w:hAnsi="宋体" w:eastAsia="宋体" w:cs="Times New Roman"/>
          <w:color w:val="000000"/>
          <w:sz w:val="28"/>
          <w:szCs w:val="28"/>
          <w:highlight w:val="none"/>
        </w:rPr>
        <w:t xml:space="preserve">垃圾桶的存量不超过</w:t>
      </w:r>
      <w:r>
        <w:rPr>
          <w:rFonts w:hint="eastAsia" w:ascii="宋体" w:hAnsi="宋体" w:eastAsia="宋体" w:cs="Times New Roman"/>
          <w:color w:val="000000"/>
          <w:sz w:val="28"/>
          <w:szCs w:val="28"/>
          <w:highlight w:val="none"/>
          <w:lang w:eastAsia="zh-CN"/>
        </w:rPr>
        <w:t xml:space="preserve">上沿</w:t>
      </w:r>
      <w:r>
        <w:rPr>
          <w:rFonts w:hint="eastAsia" w:ascii="宋体" w:hAnsi="宋体" w:eastAsia="宋体" w:cs="Times New Roman"/>
          <w:color w:val="000000"/>
          <w:sz w:val="28"/>
          <w:szCs w:val="28"/>
          <w:highlight w:val="none"/>
        </w:rPr>
        <w:t xml:space="preserve">，做到日产日清</w:t>
      </w:r>
      <w:r>
        <w:rPr>
          <w:rFonts w:hint="eastAsia" w:ascii="宋体" w:hAnsi="宋体" w:eastAsia="宋体" w:cs="Times New Roman"/>
          <w:color w:val="000000"/>
          <w:sz w:val="28"/>
          <w:szCs w:val="28"/>
          <w:highlight w:val="none"/>
          <w:lang w:eastAsia="zh-CN"/>
        </w:rPr>
        <w:t xml:space="preserve">。垃圾桶</w:t>
      </w:r>
      <w:r>
        <w:rPr>
          <w:rFonts w:hint="eastAsia" w:ascii="宋体" w:hAnsi="宋体" w:eastAsia="宋体" w:cs="Times New Roman"/>
          <w:color w:val="000000"/>
          <w:sz w:val="28"/>
          <w:szCs w:val="28"/>
          <w:highlight w:val="none"/>
        </w:rPr>
        <w:t xml:space="preserve">定期清洗，每周消毒一次，</w:t>
      </w:r>
      <w:r>
        <w:rPr>
          <w:rFonts w:hint="eastAsia" w:ascii="宋体" w:hAnsi="宋体" w:eastAsia="宋体" w:cs="Times New Roman"/>
          <w:color w:val="000000"/>
          <w:sz w:val="28"/>
          <w:szCs w:val="28"/>
          <w:highlight w:val="none"/>
          <w:lang w:eastAsia="zh-CN"/>
        </w:rPr>
        <w:t xml:space="preserve">无异味，</w:t>
      </w:r>
      <w:r>
        <w:rPr>
          <w:rFonts w:hint="eastAsia" w:ascii="宋体" w:hAnsi="宋体" w:eastAsia="宋体" w:cs="Times New Roman"/>
          <w:color w:val="000000"/>
          <w:sz w:val="28"/>
          <w:szCs w:val="28"/>
          <w:highlight w:val="none"/>
        </w:rPr>
        <w:t xml:space="preserve">无积灰积水、污迹水渍，无蚊蝇</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E.</w:t>
      </w:r>
      <w:r>
        <w:rPr>
          <w:rFonts w:hint="eastAsia" w:ascii="宋体" w:hAnsi="宋体" w:eastAsia="宋体" w:cs="Times New Roman"/>
          <w:color w:val="000000"/>
          <w:sz w:val="28"/>
          <w:szCs w:val="28"/>
          <w:highlight w:val="none"/>
        </w:rPr>
        <w:t xml:space="preserve">大理石</w:t>
      </w:r>
      <w:r>
        <w:rPr>
          <w:rFonts w:hint="eastAsia" w:ascii="宋体" w:hAnsi="宋体" w:eastAsia="宋体" w:cs="Times New Roman"/>
          <w:color w:val="000000"/>
          <w:sz w:val="28"/>
          <w:szCs w:val="28"/>
          <w:highlight w:val="none"/>
          <w:lang w:eastAsia="zh-CN"/>
        </w:rPr>
        <w:t xml:space="preserve">、皮革质沙发、不锈钢等</w:t>
      </w:r>
      <w:r>
        <w:rPr>
          <w:rFonts w:hint="eastAsia" w:ascii="宋体" w:hAnsi="宋体" w:eastAsia="宋体" w:cs="Times New Roman"/>
          <w:color w:val="000000"/>
          <w:sz w:val="28"/>
          <w:szCs w:val="28"/>
          <w:highlight w:val="none"/>
        </w:rPr>
        <w:t xml:space="preserve">的保养，</w:t>
      </w:r>
      <w:r>
        <w:rPr>
          <w:rFonts w:hint="eastAsia" w:ascii="宋体" w:hAnsi="宋体" w:eastAsia="宋体" w:cs="Times New Roman"/>
          <w:color w:val="000000"/>
          <w:sz w:val="28"/>
          <w:szCs w:val="28"/>
          <w:highlight w:val="none"/>
          <w:lang w:eastAsia="zh-CN"/>
        </w:rPr>
        <w:t xml:space="preserve">时刻</w:t>
      </w:r>
      <w:r>
        <w:rPr>
          <w:rFonts w:hint="eastAsia" w:ascii="宋体" w:hAnsi="宋体" w:eastAsia="宋体" w:cs="Times New Roman"/>
          <w:color w:val="000000"/>
          <w:sz w:val="28"/>
          <w:szCs w:val="28"/>
          <w:highlight w:val="none"/>
        </w:rPr>
        <w:t xml:space="preserve">保持</w:t>
      </w:r>
      <w:r>
        <w:rPr>
          <w:rFonts w:hint="eastAsia" w:ascii="宋体" w:hAnsi="宋体" w:eastAsia="宋体" w:cs="Times New Roman"/>
          <w:color w:val="000000"/>
          <w:sz w:val="28"/>
          <w:szCs w:val="28"/>
          <w:highlight w:val="none"/>
          <w:lang w:eastAsia="zh-CN"/>
        </w:rPr>
        <w:t xml:space="preserve">干净光亮</w:t>
      </w:r>
      <w:r>
        <w:rPr>
          <w:rFonts w:hint="eastAsia" w:ascii="宋体" w:hAnsi="宋体" w:eastAsia="宋体" w:cs="Times New Roman"/>
          <w:color w:val="000000"/>
          <w:sz w:val="28"/>
          <w:szCs w:val="28"/>
          <w:highlight w:val="none"/>
        </w:rPr>
        <w:t xml:space="preserve">。每季度对地面进行一次全面保养维护，发现地面有磨损随时进行保养维护</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对</w:t>
      </w:r>
      <w:r>
        <w:rPr>
          <w:rFonts w:hint="eastAsia" w:ascii="宋体" w:hAnsi="宋体" w:eastAsia="宋体" w:cs="Times New Roman"/>
          <w:color w:val="000000"/>
          <w:sz w:val="28"/>
          <w:szCs w:val="28"/>
          <w:highlight w:val="none"/>
          <w:lang w:eastAsia="zh-CN"/>
        </w:rPr>
        <w:t xml:space="preserve">楼宇内</w:t>
      </w:r>
      <w:r>
        <w:rPr>
          <w:rFonts w:hint="eastAsia" w:ascii="宋体" w:hAnsi="宋体" w:eastAsia="宋体" w:cs="Times New Roman"/>
          <w:color w:val="000000"/>
          <w:sz w:val="28"/>
          <w:szCs w:val="28"/>
          <w:highlight w:val="none"/>
        </w:rPr>
        <w:t xml:space="preserve">大厅、门厅</w:t>
      </w:r>
      <w:r>
        <w:rPr>
          <w:rFonts w:hint="eastAsia" w:ascii="宋体" w:hAnsi="宋体" w:eastAsia="宋体" w:cs="Times New Roman"/>
          <w:color w:val="000000"/>
          <w:sz w:val="28"/>
          <w:szCs w:val="28"/>
          <w:highlight w:val="none"/>
          <w:lang w:eastAsia="zh-CN"/>
        </w:rPr>
        <w:t xml:space="preserve">大理石</w:t>
      </w:r>
      <w:r>
        <w:rPr>
          <w:rFonts w:hint="eastAsia" w:ascii="宋体" w:hAnsi="宋体" w:eastAsia="宋体" w:cs="Times New Roman"/>
          <w:color w:val="000000"/>
          <w:sz w:val="28"/>
          <w:szCs w:val="28"/>
          <w:highlight w:val="none"/>
        </w:rPr>
        <w:t xml:space="preserve">地面每年进行2次晶面处理</w:t>
      </w:r>
      <w:r>
        <w:rPr>
          <w:rFonts w:hint="eastAsia" w:ascii="宋体" w:hAnsi="宋体" w:eastAsia="宋体" w:cs="Times New Roman"/>
          <w:color w:val="000000"/>
          <w:sz w:val="28"/>
          <w:szCs w:val="28"/>
          <w:highlight w:val="none"/>
          <w:lang w:eastAsia="zh-CN"/>
        </w:rPr>
        <w:t xml:space="preserve">，其余大理石</w:t>
      </w:r>
      <w:r>
        <w:rPr>
          <w:rFonts w:hint="eastAsia" w:ascii="宋体" w:hAnsi="宋体" w:eastAsia="宋体" w:cs="Times New Roman"/>
          <w:color w:val="000000"/>
          <w:sz w:val="28"/>
          <w:szCs w:val="28"/>
          <w:highlight w:val="none"/>
        </w:rPr>
        <w:t xml:space="preserve">地面每年进行1次晶面处理</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F.</w:t>
      </w:r>
      <w:r>
        <w:rPr>
          <w:rFonts w:hint="eastAsia" w:ascii="宋体" w:hAnsi="宋体" w:eastAsia="宋体" w:cs="Times New Roman"/>
          <w:color w:val="000000"/>
          <w:sz w:val="28"/>
          <w:szCs w:val="28"/>
          <w:highlight w:val="none"/>
        </w:rPr>
        <w:t xml:space="preserve">按照创卫要求，定期做好灭鼠、</w:t>
      </w:r>
      <w:r>
        <w:rPr>
          <w:rFonts w:hint="eastAsia" w:ascii="宋体" w:hAnsi="宋体" w:eastAsia="宋体" w:cs="Times New Roman"/>
          <w:color w:val="000000"/>
          <w:sz w:val="28"/>
          <w:szCs w:val="28"/>
          <w:highlight w:val="none"/>
          <w:lang w:eastAsia="zh-CN"/>
        </w:rPr>
        <w:t xml:space="preserve">灭蚊</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lang w:eastAsia="zh-CN"/>
        </w:rPr>
        <w:t xml:space="preserve">灭</w:t>
      </w:r>
      <w:r>
        <w:rPr>
          <w:rFonts w:hint="eastAsia" w:ascii="宋体" w:hAnsi="宋体" w:eastAsia="宋体" w:cs="Times New Roman"/>
          <w:color w:val="000000"/>
          <w:sz w:val="28"/>
          <w:szCs w:val="28"/>
          <w:highlight w:val="none"/>
        </w:rPr>
        <w:t xml:space="preserve">蝇、</w:t>
      </w:r>
      <w:r>
        <w:rPr>
          <w:rFonts w:hint="eastAsia" w:ascii="宋体" w:hAnsi="宋体" w:eastAsia="宋体" w:cs="Times New Roman"/>
          <w:color w:val="000000"/>
          <w:sz w:val="28"/>
          <w:szCs w:val="28"/>
          <w:highlight w:val="none"/>
          <w:lang w:eastAsia="zh-CN"/>
        </w:rPr>
        <w:t xml:space="preserve">灭</w:t>
      </w:r>
      <w:r>
        <w:rPr>
          <w:rFonts w:hint="eastAsia" w:ascii="宋体" w:hAnsi="宋体" w:eastAsia="宋体" w:cs="Times New Roman"/>
          <w:color w:val="000000"/>
          <w:sz w:val="28"/>
          <w:szCs w:val="28"/>
          <w:highlight w:val="none"/>
        </w:rPr>
        <w:t xml:space="preserve">蟑螂的除“四害”工作。</w:t>
      </w:r>
      <w:r>
        <w:rPr>
          <w:rFonts w:hint="eastAsia" w:ascii="宋体" w:hAnsi="宋体" w:eastAsia="宋体" w:cs="Times New Roman"/>
          <w:color w:val="000000"/>
          <w:sz w:val="28"/>
          <w:szCs w:val="28"/>
          <w:highlight w:val="none"/>
          <w:lang w:eastAsia="zh-CN"/>
        </w:rPr>
        <w:t xml:space="preserve">做到楼宇内外基本无“四害”。</w:t>
      </w:r>
      <w:r>
        <w:rPr>
          <w:rFonts w:hint="eastAsia" w:ascii="宋体" w:hAnsi="宋体" w:eastAsia="宋体" w:cs="Times New Roman"/>
          <w:color w:val="000000"/>
          <w:sz w:val="28"/>
          <w:szCs w:val="28"/>
          <w:highlight w:val="none"/>
        </w:rPr>
        <w:t xml:space="preserve">注重科学合理用药，不</w:t>
      </w:r>
      <w:r>
        <w:rPr>
          <w:rFonts w:hint="eastAsia" w:ascii="宋体" w:hAnsi="宋体" w:eastAsia="宋体" w:cs="Times New Roman"/>
          <w:color w:val="000000"/>
          <w:sz w:val="28"/>
          <w:szCs w:val="28"/>
          <w:highlight w:val="none"/>
          <w:lang w:eastAsia="zh-CN"/>
        </w:rPr>
        <w:t xml:space="preserve">得</w:t>
      </w:r>
      <w:r>
        <w:rPr>
          <w:rFonts w:hint="eastAsia" w:ascii="宋体" w:hAnsi="宋体" w:eastAsia="宋体" w:cs="Times New Roman"/>
          <w:color w:val="000000"/>
          <w:sz w:val="28"/>
          <w:szCs w:val="28"/>
          <w:highlight w:val="none"/>
        </w:rPr>
        <w:t xml:space="preserve">使用国家禁用药品</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G.按实际情况不定期</w:t>
      </w:r>
      <w:r>
        <w:rPr>
          <w:rFonts w:hint="eastAsia" w:ascii="宋体" w:hAnsi="宋体" w:eastAsia="宋体" w:cs="Times New Roman"/>
          <w:color w:val="000000"/>
          <w:sz w:val="28"/>
          <w:szCs w:val="28"/>
          <w:highlight w:val="none"/>
        </w:rPr>
        <w:t xml:space="preserve">对</w:t>
      </w:r>
      <w:r>
        <w:rPr>
          <w:rFonts w:hint="eastAsia" w:ascii="宋体" w:hAnsi="宋体" w:eastAsia="宋体" w:cs="Times New Roman"/>
          <w:color w:val="000000"/>
          <w:sz w:val="28"/>
          <w:szCs w:val="28"/>
          <w:highlight w:val="none"/>
          <w:lang w:eastAsia="zh-CN"/>
        </w:rPr>
        <w:t xml:space="preserve">楼宇内外所有公共</w:t>
      </w:r>
      <w:r>
        <w:rPr>
          <w:rFonts w:hint="eastAsia" w:ascii="宋体" w:hAnsi="宋体" w:eastAsia="宋体" w:cs="Times New Roman"/>
          <w:color w:val="000000"/>
          <w:sz w:val="28"/>
          <w:szCs w:val="28"/>
          <w:highlight w:val="none"/>
        </w:rPr>
        <w:t xml:space="preserve">区域进行卫生消毒工作，不得使用国家禁用药品消毒。</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H.</w:t>
      </w:r>
      <w:r>
        <w:rPr>
          <w:rFonts w:hint="eastAsia" w:ascii="宋体" w:hAnsi="宋体" w:eastAsia="宋体" w:cs="Times New Roman"/>
          <w:color w:val="000000"/>
          <w:sz w:val="28"/>
          <w:szCs w:val="28"/>
          <w:highlight w:val="none"/>
        </w:rPr>
        <w:t xml:space="preserve">对</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rPr>
        <w:t xml:space="preserve">提供的保洁</w:t>
      </w:r>
      <w:r>
        <w:rPr>
          <w:rFonts w:hint="eastAsia" w:ascii="宋体" w:hAnsi="宋体" w:eastAsia="宋体" w:cs="Times New Roman"/>
          <w:color w:val="000000"/>
          <w:sz w:val="28"/>
          <w:szCs w:val="28"/>
          <w:highlight w:val="none"/>
          <w:lang w:val="en-US" w:eastAsia="zh-CN"/>
        </w:rPr>
        <w:t xml:space="preserve">物品</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val="en-US" w:eastAsia="zh-CN"/>
        </w:rPr>
        <w:t xml:space="preserve">卫生纸、擦手纸等</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，使用规范，管理完善，建立台账，登记详细，账物相符</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I.卫生保洁标示标识内容齐全规范、张贴明显清晰。</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J.科学指导并配合室内绿化租摆公司做好各部位花木的布置摆放。</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K.做好室外绿化带的日常保洁工作，对绿化带内损死的植物及时告知采购人。</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L.</w:t>
      </w:r>
      <w:r>
        <w:rPr>
          <w:rFonts w:hint="eastAsia" w:ascii="宋体" w:hAnsi="宋体" w:eastAsia="宋体" w:cs="Times New Roman"/>
          <w:color w:val="000000"/>
          <w:sz w:val="28"/>
          <w:szCs w:val="28"/>
          <w:highlight w:val="none"/>
          <w:lang w:val="zh-CN"/>
        </w:rPr>
        <w:t xml:space="preserve">及时落实采购人要求的其它合理服务事项。</w:t>
      </w:r>
      <w:r>
        <w:rPr>
          <w:rFonts w:hint="eastAsia" w:ascii="宋体" w:hAnsi="宋体" w:eastAsia="宋体" w:cs="Times New Roman"/>
          <w:color w:val="000000"/>
          <w:sz w:val="28"/>
          <w:szCs w:val="28"/>
          <w:highlight w:val="none"/>
          <w:lang w:val="zh-CN"/>
        </w:rPr>
      </w:r>
      <w:r/>
    </w:p>
    <w:p>
      <w:pPr>
        <w:pStyle w:val="702"/>
        <w:ind w:firstLine="703"/>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2.会务服务：</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（1）服务范围及主要内容：</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按采购人要求提供项目区域</w:t>
      </w:r>
      <w:r>
        <w:rPr>
          <w:rFonts w:hint="eastAsia" w:ascii="宋体" w:hAnsi="宋体" w:eastAsia="宋体" w:cs="Times New Roman"/>
          <w:b/>
          <w:bCs/>
          <w:color w:val="000000"/>
          <w:sz w:val="28"/>
          <w:szCs w:val="28"/>
          <w:highlight w:val="none"/>
          <w:lang w:val="en-US" w:eastAsia="zh-CN"/>
        </w:rPr>
        <w:t xml:space="preserve">（A、B、C区）</w:t>
      </w:r>
      <w:r>
        <w:rPr>
          <w:rFonts w:hint="eastAsia" w:ascii="宋体" w:hAnsi="宋体" w:eastAsia="宋体" w:cs="Times New Roman"/>
          <w:color w:val="000000"/>
          <w:sz w:val="28"/>
          <w:szCs w:val="28"/>
          <w:highlight w:val="none"/>
          <w:lang w:val="en-US" w:eastAsia="zh-CN"/>
        </w:rPr>
        <w:t xml:space="preserve">内</w:t>
      </w:r>
      <w:r>
        <w:rPr>
          <w:rFonts w:hint="eastAsia" w:ascii="宋体" w:hAnsi="宋体" w:eastAsia="宋体" w:cs="Times New Roman"/>
          <w:color w:val="000000"/>
          <w:sz w:val="28"/>
          <w:szCs w:val="28"/>
          <w:highlight w:val="none"/>
          <w:lang w:val="zh-CN"/>
        </w:rPr>
        <w:t xml:space="preserve">会务及日常接待等综合性客户服务，重要会议及各种活动的服务工作。</w:t>
      </w:r>
      <w:r>
        <w:rPr>
          <w:rFonts w:hint="eastAsia" w:ascii="宋体" w:hAnsi="宋体" w:eastAsia="宋体" w:cs="Times New Roman"/>
          <w:color w:val="000000"/>
          <w:sz w:val="28"/>
          <w:szCs w:val="28"/>
          <w:highlight w:val="none"/>
          <w:lang w:val="en-US" w:eastAsia="zh-CN"/>
        </w:rPr>
        <w:t xml:space="preserve">主要内容包含</w:t>
      </w:r>
      <w:r>
        <w:rPr>
          <w:rFonts w:hint="eastAsia" w:ascii="宋体" w:hAnsi="宋体" w:eastAsia="宋体" w:cs="Times New Roman"/>
          <w:color w:val="000000"/>
          <w:sz w:val="28"/>
          <w:szCs w:val="28"/>
          <w:highlight w:val="none"/>
        </w:rPr>
        <w:t xml:space="preserve">会场的布置、会议的常规服务、</w:t>
      </w:r>
      <w:r>
        <w:rPr>
          <w:rFonts w:hint="eastAsia" w:ascii="宋体" w:hAnsi="宋体" w:eastAsia="宋体" w:cs="Times New Roman"/>
          <w:color w:val="000000"/>
          <w:sz w:val="28"/>
          <w:szCs w:val="28"/>
          <w:highlight w:val="none"/>
          <w:lang w:eastAsia="zh-CN"/>
        </w:rPr>
        <w:t xml:space="preserve">会议室保洁、</w:t>
      </w:r>
      <w:r>
        <w:rPr>
          <w:rFonts w:hint="eastAsia" w:ascii="宋体" w:hAnsi="宋体" w:eastAsia="宋体" w:cs="Times New Roman"/>
          <w:color w:val="000000"/>
          <w:sz w:val="28"/>
          <w:szCs w:val="28"/>
          <w:highlight w:val="none"/>
        </w:rPr>
        <w:t xml:space="preserve">音视频</w:t>
      </w:r>
      <w:r>
        <w:rPr>
          <w:rFonts w:hint="eastAsia" w:ascii="宋体" w:hAnsi="宋体" w:eastAsia="宋体" w:cs="Times New Roman"/>
          <w:color w:val="000000"/>
          <w:sz w:val="28"/>
          <w:szCs w:val="28"/>
          <w:highlight w:val="none"/>
          <w:lang w:eastAsia="zh-CN"/>
        </w:rPr>
        <w:t xml:space="preserve">等会议</w:t>
      </w:r>
      <w:r>
        <w:rPr>
          <w:rFonts w:hint="eastAsia" w:ascii="宋体" w:hAnsi="宋体" w:eastAsia="宋体" w:cs="Times New Roman"/>
          <w:color w:val="000000"/>
          <w:sz w:val="28"/>
          <w:szCs w:val="28"/>
          <w:highlight w:val="none"/>
        </w:rPr>
        <w:t xml:space="preserve">系统的使用、维护和管理</w:t>
      </w:r>
      <w:r>
        <w:rPr>
          <w:rFonts w:hint="eastAsia" w:ascii="宋体" w:hAnsi="宋体" w:eastAsia="宋体" w:cs="Times New Roman"/>
          <w:color w:val="000000"/>
          <w:sz w:val="28"/>
          <w:szCs w:val="28"/>
          <w:highlight w:val="none"/>
          <w:lang w:eastAsia="zh-CN"/>
        </w:rPr>
        <w:t xml:space="preserve">等。</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（2）质量标准：</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①</w:t>
      </w:r>
      <w:r>
        <w:rPr>
          <w:rFonts w:hint="eastAsia" w:ascii="宋体" w:hAnsi="宋体" w:eastAsia="宋体" w:cs="Times New Roman"/>
          <w:color w:val="000000"/>
          <w:sz w:val="28"/>
          <w:szCs w:val="28"/>
          <w:highlight w:val="none"/>
          <w:lang w:eastAsia="zh-CN"/>
        </w:rPr>
        <w:t xml:space="preserve">制定和落实</w:t>
      </w:r>
      <w:r>
        <w:rPr>
          <w:rFonts w:hint="eastAsia" w:ascii="宋体" w:hAnsi="宋体" w:eastAsia="宋体" w:cs="Times New Roman"/>
          <w:color w:val="000000"/>
          <w:sz w:val="28"/>
          <w:szCs w:val="28"/>
          <w:highlight w:val="none"/>
        </w:rPr>
        <w:t xml:space="preserve">会议室、接待室管理制度，制定会议和礼仪服务规程。</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②</w:t>
      </w:r>
      <w:r>
        <w:rPr>
          <w:rFonts w:hint="eastAsia" w:ascii="宋体" w:hAnsi="宋体" w:eastAsia="宋体" w:cs="Times New Roman"/>
          <w:color w:val="000000"/>
          <w:sz w:val="28"/>
          <w:szCs w:val="28"/>
          <w:highlight w:val="none"/>
          <w:lang w:eastAsia="zh-CN"/>
        </w:rPr>
        <w:t xml:space="preserve">根据会议主办方需求，报经</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eastAsia="zh-CN"/>
        </w:rPr>
        <w:t xml:space="preserve">批准，安排和调度会议室和接待室。</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③会议服务人员要求：</w:t>
      </w:r>
      <w:r>
        <w:rPr>
          <w:rFonts w:hint="eastAsia" w:ascii="宋体" w:hAnsi="宋体" w:eastAsia="宋体" w:cs="Times New Roman"/>
          <w:color w:val="000000"/>
          <w:sz w:val="28"/>
          <w:szCs w:val="28"/>
          <w:highlight w:val="none"/>
        </w:rPr>
        <w:t xml:space="preserve">服务员</w:t>
      </w:r>
      <w:r>
        <w:rPr>
          <w:rFonts w:hint="eastAsia" w:ascii="宋体" w:hAnsi="宋体" w:eastAsia="宋体" w:cs="Times New Roman"/>
          <w:color w:val="000000"/>
          <w:sz w:val="28"/>
          <w:szCs w:val="28"/>
          <w:highlight w:val="none"/>
          <w:lang w:eastAsia="zh-CN"/>
        </w:rPr>
        <w:t xml:space="preserve">应规范</w:t>
      </w:r>
      <w:r>
        <w:rPr>
          <w:rFonts w:hint="eastAsia" w:ascii="宋体" w:hAnsi="宋体" w:eastAsia="宋体" w:cs="Times New Roman"/>
          <w:color w:val="000000"/>
          <w:sz w:val="28"/>
          <w:szCs w:val="28"/>
          <w:highlight w:val="none"/>
        </w:rPr>
        <w:t xml:space="preserve">仪容仪表，</w:t>
      </w:r>
      <w:r>
        <w:rPr>
          <w:rFonts w:hint="eastAsia" w:ascii="宋体" w:hAnsi="宋体" w:eastAsia="宋体" w:cs="Times New Roman"/>
          <w:color w:val="000000"/>
          <w:sz w:val="28"/>
          <w:szCs w:val="28"/>
          <w:highlight w:val="none"/>
          <w:lang w:eastAsia="zh-CN"/>
        </w:rPr>
        <w:t xml:space="preserve">言行举止。</w:t>
      </w:r>
      <w:r>
        <w:rPr>
          <w:rFonts w:hint="eastAsia" w:ascii="宋体" w:hAnsi="宋体" w:eastAsia="宋体" w:cs="Times New Roman"/>
          <w:color w:val="000000"/>
          <w:sz w:val="28"/>
          <w:szCs w:val="28"/>
          <w:highlight w:val="none"/>
        </w:rPr>
        <w:t xml:space="preserve">做到仪容端庄</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仪表整洁，统一</w:t>
      </w:r>
      <w:r>
        <w:rPr>
          <w:rFonts w:hint="eastAsia" w:ascii="宋体" w:hAnsi="宋体" w:eastAsia="宋体" w:cs="Times New Roman"/>
          <w:color w:val="000000"/>
          <w:sz w:val="28"/>
          <w:szCs w:val="28"/>
          <w:highlight w:val="none"/>
          <w:lang w:eastAsia="zh-CN"/>
        </w:rPr>
        <w:t xml:space="preserve">工作服</w:t>
      </w:r>
      <w:r>
        <w:rPr>
          <w:rFonts w:hint="eastAsia" w:ascii="宋体" w:hAnsi="宋体" w:eastAsia="宋体" w:cs="Times New Roman"/>
          <w:color w:val="000000"/>
          <w:sz w:val="28"/>
          <w:szCs w:val="28"/>
          <w:highlight w:val="none"/>
        </w:rPr>
        <w:t xml:space="preserve">，佩戴整齐，淡妆上岗</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主动热情，精神饱满，语言规范，面带微笑</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礼貌服务。</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④会议服务用品标准：</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A.</w:t>
      </w:r>
      <w:r>
        <w:rPr>
          <w:rFonts w:hint="eastAsia" w:ascii="宋体" w:hAnsi="宋体" w:eastAsia="宋体" w:cs="Times New Roman"/>
          <w:color w:val="000000"/>
          <w:sz w:val="28"/>
          <w:szCs w:val="28"/>
          <w:highlight w:val="none"/>
        </w:rPr>
        <w:t xml:space="preserve">茶杯</w:t>
      </w:r>
      <w:r>
        <w:rPr>
          <w:rFonts w:hint="eastAsia" w:ascii="宋体" w:hAnsi="宋体" w:eastAsia="宋体" w:cs="Times New Roman"/>
          <w:color w:val="000000"/>
          <w:sz w:val="28"/>
          <w:szCs w:val="28"/>
          <w:highlight w:val="none"/>
          <w:lang w:eastAsia="zh-CN"/>
        </w:rPr>
        <w:t xml:space="preserve">标准</w:t>
      </w:r>
      <w:r>
        <w:rPr>
          <w:rFonts w:hint="eastAsia" w:ascii="宋体" w:hAnsi="宋体" w:eastAsia="宋体" w:cs="Times New Roman"/>
          <w:color w:val="000000"/>
          <w:sz w:val="28"/>
          <w:szCs w:val="28"/>
          <w:highlight w:val="none"/>
        </w:rPr>
        <w:t xml:space="preserve">：必须经过清洗消毒，无茶渍、无缺口</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无水迹且光亮。茶杯消毒必须使用</w:t>
      </w:r>
      <w:r>
        <w:rPr>
          <w:rFonts w:hint="eastAsia" w:ascii="宋体" w:hAnsi="宋体" w:eastAsia="宋体" w:cs="Times New Roman"/>
          <w:color w:val="000000"/>
          <w:sz w:val="28"/>
          <w:szCs w:val="28"/>
          <w:highlight w:val="none"/>
          <w:lang w:eastAsia="zh-CN"/>
        </w:rPr>
        <w:t xml:space="preserve">专用</w:t>
      </w:r>
      <w:r>
        <w:rPr>
          <w:rFonts w:hint="eastAsia" w:ascii="宋体" w:hAnsi="宋体" w:eastAsia="宋体" w:cs="Times New Roman"/>
          <w:color w:val="000000"/>
          <w:sz w:val="28"/>
          <w:szCs w:val="28"/>
          <w:highlight w:val="none"/>
        </w:rPr>
        <w:t xml:space="preserve">茶杯消毒柜进行消毒，消毒时间不低于20分钟。</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B.</w:t>
      </w:r>
      <w:r>
        <w:rPr>
          <w:rFonts w:hint="eastAsia" w:ascii="宋体" w:hAnsi="宋体" w:eastAsia="宋体" w:cs="Times New Roman"/>
          <w:color w:val="000000"/>
          <w:sz w:val="28"/>
          <w:szCs w:val="28"/>
          <w:highlight w:val="none"/>
        </w:rPr>
        <w:t xml:space="preserve">热水瓶</w:t>
      </w:r>
      <w:r>
        <w:rPr>
          <w:rFonts w:hint="eastAsia" w:ascii="宋体" w:hAnsi="宋体" w:eastAsia="宋体" w:cs="Times New Roman"/>
          <w:color w:val="000000"/>
          <w:sz w:val="28"/>
          <w:szCs w:val="28"/>
          <w:highlight w:val="none"/>
          <w:lang w:eastAsia="zh-CN"/>
        </w:rPr>
        <w:t xml:space="preserve">标准</w:t>
      </w:r>
      <w:r>
        <w:rPr>
          <w:rFonts w:hint="eastAsia" w:ascii="宋体" w:hAnsi="宋体" w:eastAsia="宋体" w:cs="Times New Roman"/>
          <w:color w:val="000000"/>
          <w:sz w:val="28"/>
          <w:szCs w:val="28"/>
          <w:highlight w:val="none"/>
        </w:rPr>
        <w:t xml:space="preserve">：热水瓶表面光亮无水迹，水温在90℃以上。</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rPr>
        <w:t xml:space="preserve">小毛巾</w:t>
      </w:r>
      <w:r>
        <w:rPr>
          <w:rFonts w:hint="eastAsia" w:ascii="宋体" w:hAnsi="宋体" w:eastAsia="宋体" w:cs="Times New Roman"/>
          <w:color w:val="000000"/>
          <w:sz w:val="28"/>
          <w:szCs w:val="28"/>
          <w:highlight w:val="none"/>
          <w:lang w:eastAsia="zh-CN"/>
        </w:rPr>
        <w:t xml:space="preserve">标准</w:t>
      </w:r>
      <w:r>
        <w:rPr>
          <w:rFonts w:hint="eastAsia" w:ascii="宋体" w:hAnsi="宋体" w:eastAsia="宋体" w:cs="Times New Roman"/>
          <w:color w:val="000000"/>
          <w:sz w:val="28"/>
          <w:szCs w:val="28"/>
          <w:highlight w:val="none"/>
        </w:rPr>
        <w:t xml:space="preserve">：小毛巾必须经过消毒，无污迹和异味。提供的毛巾要求冬季温热，春夏秋季常温。盛放小毛巾的</w:t>
      </w:r>
      <w:r>
        <w:rPr>
          <w:rFonts w:hint="eastAsia" w:ascii="宋体" w:hAnsi="宋体" w:eastAsia="宋体" w:cs="Times New Roman"/>
          <w:color w:val="000000"/>
          <w:sz w:val="28"/>
          <w:szCs w:val="28"/>
          <w:highlight w:val="none"/>
          <w:lang w:eastAsia="zh-CN"/>
        </w:rPr>
        <w:t xml:space="preserve">托盘</w:t>
      </w:r>
      <w:r>
        <w:rPr>
          <w:rFonts w:hint="eastAsia" w:ascii="宋体" w:hAnsi="宋体" w:eastAsia="宋体" w:cs="Times New Roman"/>
          <w:color w:val="000000"/>
          <w:sz w:val="28"/>
          <w:szCs w:val="28"/>
          <w:highlight w:val="none"/>
        </w:rPr>
        <w:t xml:space="preserve">不得有污迹、水渍和破损。小毛巾消毒必须使用专用毛巾消毒柜进行消毒，消毒时间不低于20分钟；</w:t>
      </w:r>
      <w:r>
        <w:rPr>
          <w:rFonts w:hint="eastAsia" w:ascii="宋体" w:hAnsi="宋体" w:eastAsia="宋体" w:cs="Times New Roman"/>
          <w:color w:val="000000"/>
          <w:sz w:val="28"/>
          <w:szCs w:val="28"/>
          <w:highlight w:val="none"/>
          <w:lang w:eastAsia="zh-CN"/>
        </w:rPr>
        <w:t xml:space="preserve">托盘</w:t>
      </w:r>
      <w:r>
        <w:rPr>
          <w:rFonts w:hint="eastAsia" w:ascii="宋体" w:hAnsi="宋体" w:eastAsia="宋体" w:cs="Times New Roman"/>
          <w:color w:val="000000"/>
          <w:sz w:val="28"/>
          <w:szCs w:val="28"/>
          <w:highlight w:val="none"/>
        </w:rPr>
        <w:t xml:space="preserve">必须每次使用后擦净晾干保存。</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⑤</w:t>
      </w:r>
      <w:r>
        <w:rPr>
          <w:rFonts w:hint="eastAsia" w:ascii="宋体" w:hAnsi="宋体" w:eastAsia="宋体" w:cs="Times New Roman"/>
          <w:color w:val="000000"/>
          <w:sz w:val="28"/>
          <w:szCs w:val="28"/>
          <w:highlight w:val="none"/>
        </w:rPr>
        <w:t xml:space="preserve">会前</w:t>
      </w:r>
      <w:r>
        <w:rPr>
          <w:rFonts w:hint="eastAsia" w:ascii="宋体" w:hAnsi="宋体" w:eastAsia="宋体" w:cs="Times New Roman"/>
          <w:color w:val="000000"/>
          <w:sz w:val="28"/>
          <w:szCs w:val="28"/>
          <w:highlight w:val="none"/>
          <w:lang w:eastAsia="zh-CN"/>
        </w:rPr>
        <w:t xml:space="preserve">准备工作</w:t>
      </w:r>
      <w:r>
        <w:rPr>
          <w:rFonts w:hint="eastAsia" w:ascii="宋体" w:hAnsi="宋体" w:eastAsia="宋体" w:cs="Times New Roman"/>
          <w:color w:val="000000"/>
          <w:sz w:val="28"/>
          <w:szCs w:val="28"/>
          <w:highlight w:val="none"/>
        </w:rPr>
        <w:t xml:space="preserve">标准</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A.</w:t>
      </w:r>
      <w:r>
        <w:rPr>
          <w:rFonts w:hint="eastAsia" w:ascii="宋体" w:hAnsi="宋体" w:eastAsia="宋体" w:cs="Times New Roman"/>
          <w:color w:val="000000"/>
          <w:sz w:val="28"/>
          <w:szCs w:val="28"/>
          <w:highlight w:val="none"/>
        </w:rPr>
        <w:t xml:space="preserve">根据</w:t>
      </w:r>
      <w:r>
        <w:rPr>
          <w:rFonts w:hint="eastAsia" w:ascii="宋体" w:hAnsi="宋体" w:eastAsia="宋体" w:cs="Times New Roman"/>
          <w:color w:val="000000"/>
          <w:sz w:val="28"/>
          <w:szCs w:val="28"/>
          <w:highlight w:val="none"/>
          <w:lang w:eastAsia="zh-CN"/>
        </w:rPr>
        <w:t xml:space="preserve">《会议室申请单》和</w:t>
      </w:r>
      <w:r>
        <w:rPr>
          <w:rFonts w:hint="eastAsia" w:ascii="宋体" w:hAnsi="宋体" w:eastAsia="宋体" w:cs="Times New Roman"/>
          <w:color w:val="000000"/>
          <w:sz w:val="28"/>
          <w:szCs w:val="28"/>
          <w:highlight w:val="none"/>
        </w:rPr>
        <w:t xml:space="preserve">会议主办方</w:t>
      </w:r>
      <w:r>
        <w:rPr>
          <w:rFonts w:hint="eastAsia" w:ascii="宋体" w:hAnsi="宋体" w:eastAsia="宋体" w:cs="Times New Roman"/>
          <w:color w:val="000000"/>
          <w:sz w:val="28"/>
          <w:szCs w:val="28"/>
          <w:highlight w:val="none"/>
          <w:lang w:eastAsia="zh-CN"/>
        </w:rPr>
        <w:t xml:space="preserve">的</w:t>
      </w:r>
      <w:r>
        <w:rPr>
          <w:rFonts w:hint="eastAsia" w:ascii="宋体" w:hAnsi="宋体" w:eastAsia="宋体" w:cs="Times New Roman"/>
          <w:color w:val="000000"/>
          <w:sz w:val="28"/>
          <w:szCs w:val="28"/>
          <w:highlight w:val="none"/>
        </w:rPr>
        <w:t xml:space="preserve">要求做好会前准备工作</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B.</w:t>
      </w:r>
      <w:r>
        <w:rPr>
          <w:rFonts w:hint="eastAsia" w:ascii="宋体" w:hAnsi="宋体" w:eastAsia="宋体" w:cs="Times New Roman"/>
          <w:color w:val="000000"/>
          <w:sz w:val="28"/>
          <w:szCs w:val="28"/>
          <w:highlight w:val="none"/>
          <w:lang w:eastAsia="zh-CN"/>
        </w:rPr>
        <w:t xml:space="preserve">提前做好会场内的卫生保洁工作</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rPr>
        <w:t xml:space="preserve">会议前2小时，对会场的</w:t>
      </w:r>
      <w:r>
        <w:rPr>
          <w:rFonts w:hint="eastAsia" w:ascii="宋体" w:hAnsi="宋体" w:eastAsia="宋体" w:cs="Times New Roman"/>
          <w:color w:val="000000"/>
          <w:sz w:val="28"/>
          <w:szCs w:val="28"/>
          <w:highlight w:val="none"/>
          <w:lang w:val="en-US" w:eastAsia="zh-CN"/>
        </w:rPr>
        <w:t xml:space="preserve">桌椅、</w:t>
      </w:r>
      <w:r>
        <w:rPr>
          <w:rFonts w:hint="eastAsia" w:ascii="宋体" w:hAnsi="宋体" w:eastAsia="宋体" w:cs="Times New Roman"/>
          <w:color w:val="000000"/>
          <w:sz w:val="28"/>
          <w:szCs w:val="28"/>
          <w:highlight w:val="none"/>
        </w:rPr>
        <w:t xml:space="preserve">话筒、音响、大屏、投影仪、电视电话会议线路、空调、照明、电器、门、窗等设施设备进行全面检查调试，确保正常运行。</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D.</w:t>
      </w:r>
      <w:r>
        <w:rPr>
          <w:rFonts w:hint="eastAsia" w:ascii="宋体" w:hAnsi="宋体" w:eastAsia="宋体" w:cs="Times New Roman"/>
          <w:color w:val="000000"/>
          <w:sz w:val="28"/>
          <w:szCs w:val="28"/>
          <w:highlight w:val="none"/>
          <w:lang w:eastAsia="zh-CN"/>
        </w:rPr>
        <w:t xml:space="preserve">会议前</w:t>
      </w:r>
      <w:r>
        <w:rPr>
          <w:rFonts w:hint="eastAsia" w:ascii="宋体" w:hAnsi="宋体" w:eastAsia="宋体" w:cs="Times New Roman"/>
          <w:color w:val="000000"/>
          <w:sz w:val="28"/>
          <w:szCs w:val="28"/>
          <w:highlight w:val="none"/>
          <w:lang w:val="en-US" w:eastAsia="zh-CN"/>
        </w:rPr>
        <w:t xml:space="preserve">1小时，</w:t>
      </w:r>
      <w:r>
        <w:rPr>
          <w:rFonts w:hint="eastAsia" w:ascii="宋体" w:hAnsi="宋体" w:eastAsia="宋体" w:cs="Times New Roman"/>
          <w:color w:val="000000"/>
          <w:sz w:val="28"/>
          <w:szCs w:val="28"/>
          <w:highlight w:val="none"/>
        </w:rPr>
        <w:t xml:space="preserve">服务人员完成会标、席卡、</w:t>
      </w:r>
      <w:r>
        <w:rPr>
          <w:rFonts w:hint="eastAsia" w:ascii="宋体" w:hAnsi="宋体" w:eastAsia="宋体" w:cs="Times New Roman"/>
          <w:color w:val="000000"/>
          <w:sz w:val="28"/>
          <w:szCs w:val="28"/>
          <w:highlight w:val="none"/>
          <w:lang w:eastAsia="zh-CN"/>
        </w:rPr>
        <w:t xml:space="preserve">茶杯</w:t>
      </w:r>
      <w:r>
        <w:rPr>
          <w:rFonts w:hint="eastAsia" w:ascii="宋体" w:hAnsi="宋体" w:eastAsia="宋体" w:cs="Times New Roman"/>
          <w:color w:val="000000"/>
          <w:sz w:val="28"/>
          <w:szCs w:val="28"/>
          <w:highlight w:val="none"/>
        </w:rPr>
        <w:t xml:space="preserve">等会场内布置。</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F.</w:t>
      </w:r>
      <w:r>
        <w:rPr>
          <w:rFonts w:hint="eastAsia" w:ascii="宋体" w:hAnsi="宋体" w:eastAsia="宋体" w:cs="Times New Roman"/>
          <w:color w:val="000000"/>
          <w:sz w:val="28"/>
          <w:szCs w:val="28"/>
          <w:highlight w:val="none"/>
        </w:rPr>
        <w:t xml:space="preserve">提前调节室内温度。室内温度冬季一般控制在20℃（±2℃）左右，夏季一般控制在26℃以上。保持室内空气清新。 </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⑥</w:t>
      </w:r>
      <w:r>
        <w:rPr>
          <w:rFonts w:hint="eastAsia" w:ascii="宋体" w:hAnsi="宋体" w:eastAsia="宋体" w:cs="Times New Roman"/>
          <w:color w:val="000000"/>
          <w:sz w:val="28"/>
          <w:szCs w:val="28"/>
          <w:highlight w:val="none"/>
        </w:rPr>
        <w:t xml:space="preserve">会</w:t>
      </w:r>
      <w:r>
        <w:rPr>
          <w:rFonts w:hint="eastAsia" w:ascii="宋体" w:hAnsi="宋体" w:eastAsia="宋体" w:cs="Times New Roman"/>
          <w:color w:val="000000"/>
          <w:sz w:val="28"/>
          <w:szCs w:val="28"/>
          <w:highlight w:val="none"/>
          <w:lang w:eastAsia="zh-CN"/>
        </w:rPr>
        <w:t xml:space="preserve">中服务工作</w:t>
      </w:r>
      <w:r>
        <w:rPr>
          <w:rFonts w:hint="eastAsia" w:ascii="宋体" w:hAnsi="宋体" w:eastAsia="宋体" w:cs="Times New Roman"/>
          <w:color w:val="000000"/>
          <w:sz w:val="28"/>
          <w:szCs w:val="28"/>
          <w:highlight w:val="none"/>
        </w:rPr>
        <w:t xml:space="preserve">标准</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A.</w:t>
      </w:r>
      <w:r>
        <w:rPr>
          <w:rFonts w:hint="eastAsia" w:ascii="宋体" w:hAnsi="宋体" w:eastAsia="宋体" w:cs="Times New Roman"/>
          <w:color w:val="000000"/>
          <w:sz w:val="28"/>
          <w:szCs w:val="28"/>
          <w:highlight w:val="none"/>
        </w:rPr>
        <w:t xml:space="preserve">会议服务人员应在与会人员入场前十五分钟</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在会议室门口两侧站立等候，</w:t>
      </w:r>
      <w:r>
        <w:rPr>
          <w:rFonts w:hint="eastAsia" w:ascii="宋体" w:hAnsi="宋体" w:eastAsia="宋体" w:cs="Times New Roman"/>
          <w:color w:val="000000"/>
          <w:sz w:val="28"/>
          <w:szCs w:val="28"/>
          <w:highlight w:val="none"/>
          <w:lang w:eastAsia="zh-CN"/>
        </w:rPr>
        <w:t xml:space="preserve">礼貌迎客</w:t>
      </w:r>
      <w:r>
        <w:rPr>
          <w:rFonts w:hint="eastAsia" w:ascii="宋体" w:hAnsi="宋体" w:eastAsia="宋体" w:cs="Times New Roman"/>
          <w:color w:val="000000"/>
          <w:sz w:val="28"/>
          <w:szCs w:val="28"/>
          <w:highlight w:val="none"/>
        </w:rPr>
        <w:t xml:space="preserve">。对重要与会人员</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服务</w:t>
      </w:r>
      <w:r>
        <w:rPr>
          <w:rFonts w:hint="eastAsia" w:ascii="宋体" w:hAnsi="宋体" w:eastAsia="宋体" w:cs="Times New Roman"/>
          <w:color w:val="000000"/>
          <w:sz w:val="28"/>
          <w:szCs w:val="28"/>
          <w:highlight w:val="none"/>
          <w:lang w:eastAsia="zh-CN"/>
        </w:rPr>
        <w:t xml:space="preserve">人</w:t>
      </w:r>
      <w:r>
        <w:rPr>
          <w:rFonts w:hint="eastAsia" w:ascii="宋体" w:hAnsi="宋体" w:eastAsia="宋体" w:cs="Times New Roman"/>
          <w:color w:val="000000"/>
          <w:sz w:val="28"/>
          <w:szCs w:val="28"/>
          <w:highlight w:val="none"/>
        </w:rPr>
        <w:t xml:space="preserve">员要</w:t>
      </w:r>
      <w:r>
        <w:rPr>
          <w:rFonts w:hint="eastAsia" w:ascii="宋体" w:hAnsi="宋体" w:eastAsia="宋体" w:cs="Times New Roman"/>
          <w:color w:val="000000"/>
          <w:sz w:val="28"/>
          <w:szCs w:val="28"/>
          <w:highlight w:val="none"/>
          <w:lang w:eastAsia="zh-CN"/>
        </w:rPr>
        <w:t xml:space="preserve">主动引领</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B.</w:t>
      </w:r>
      <w:r>
        <w:rPr>
          <w:rFonts w:hint="eastAsia" w:ascii="宋体" w:hAnsi="宋体" w:eastAsia="宋体" w:cs="Times New Roman"/>
          <w:color w:val="000000"/>
          <w:sz w:val="28"/>
          <w:szCs w:val="28"/>
          <w:highlight w:val="none"/>
        </w:rPr>
        <w:t xml:space="preserve">与会人员入座后，即</w:t>
      </w:r>
      <w:r>
        <w:rPr>
          <w:rFonts w:hint="eastAsia" w:ascii="宋体" w:hAnsi="宋体" w:eastAsia="宋体" w:cs="Times New Roman"/>
          <w:color w:val="000000"/>
          <w:sz w:val="28"/>
          <w:szCs w:val="28"/>
          <w:highlight w:val="none"/>
          <w:lang w:eastAsia="zh-CN"/>
        </w:rPr>
        <w:t xml:space="preserve">按照主宾、主人顺时针方向的顺序，</w:t>
      </w:r>
      <w:r>
        <w:rPr>
          <w:rFonts w:hint="eastAsia" w:ascii="宋体" w:hAnsi="宋体" w:eastAsia="宋体" w:cs="Times New Roman"/>
          <w:color w:val="000000"/>
          <w:sz w:val="28"/>
          <w:szCs w:val="28"/>
          <w:highlight w:val="none"/>
        </w:rPr>
        <w:t xml:space="preserve">提供茶水</w:t>
      </w:r>
      <w:r>
        <w:rPr>
          <w:rFonts w:hint="eastAsia" w:ascii="宋体" w:hAnsi="宋体" w:eastAsia="宋体" w:cs="Times New Roman"/>
          <w:color w:val="000000"/>
          <w:sz w:val="28"/>
          <w:szCs w:val="28"/>
          <w:highlight w:val="none"/>
          <w:lang w:eastAsia="zh-CN"/>
        </w:rPr>
        <w:t xml:space="preserve">等</w:t>
      </w:r>
      <w:r>
        <w:rPr>
          <w:rFonts w:hint="eastAsia" w:ascii="宋体" w:hAnsi="宋体" w:eastAsia="宋体" w:cs="Times New Roman"/>
          <w:color w:val="000000"/>
          <w:sz w:val="28"/>
          <w:szCs w:val="28"/>
          <w:highlight w:val="none"/>
        </w:rPr>
        <w:t xml:space="preserve">。服务</w:t>
      </w:r>
      <w:r>
        <w:rPr>
          <w:rFonts w:hint="eastAsia" w:ascii="宋体" w:hAnsi="宋体" w:eastAsia="宋体" w:cs="Times New Roman"/>
          <w:color w:val="000000"/>
          <w:sz w:val="28"/>
          <w:szCs w:val="28"/>
          <w:highlight w:val="none"/>
          <w:lang w:eastAsia="zh-CN"/>
        </w:rPr>
        <w:t xml:space="preserve">人</w:t>
      </w:r>
      <w:r>
        <w:rPr>
          <w:rFonts w:hint="eastAsia" w:ascii="宋体" w:hAnsi="宋体" w:eastAsia="宋体" w:cs="Times New Roman"/>
          <w:color w:val="000000"/>
          <w:sz w:val="28"/>
          <w:szCs w:val="28"/>
          <w:highlight w:val="none"/>
        </w:rPr>
        <w:t xml:space="preserve">员在会议期间第一次添加茶水为20分钟，之后为每30分钟一次。</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rPr>
        <w:t xml:space="preserve">会议期间服务</w:t>
      </w:r>
      <w:r>
        <w:rPr>
          <w:rFonts w:hint="eastAsia" w:ascii="宋体" w:hAnsi="宋体" w:eastAsia="宋体" w:cs="Times New Roman"/>
          <w:color w:val="000000"/>
          <w:sz w:val="28"/>
          <w:szCs w:val="28"/>
          <w:highlight w:val="none"/>
          <w:lang w:eastAsia="zh-CN"/>
        </w:rPr>
        <w:t xml:space="preserve">人</w:t>
      </w:r>
      <w:r>
        <w:rPr>
          <w:rFonts w:hint="eastAsia" w:ascii="宋体" w:hAnsi="宋体" w:eastAsia="宋体" w:cs="Times New Roman"/>
          <w:color w:val="000000"/>
          <w:sz w:val="28"/>
          <w:szCs w:val="28"/>
          <w:highlight w:val="none"/>
        </w:rPr>
        <w:t xml:space="preserve">员须提供站立服务，</w:t>
      </w:r>
      <w:r>
        <w:rPr>
          <w:rFonts w:hint="eastAsia" w:ascii="宋体" w:hAnsi="宋体" w:eastAsia="宋体" w:cs="Times New Roman"/>
          <w:color w:val="000000"/>
          <w:sz w:val="28"/>
          <w:szCs w:val="28"/>
          <w:highlight w:val="none"/>
          <w:lang w:eastAsia="zh-CN"/>
        </w:rPr>
        <w:t xml:space="preserve">时刻</w:t>
      </w:r>
      <w:r>
        <w:rPr>
          <w:rFonts w:hint="eastAsia" w:ascii="宋体" w:hAnsi="宋体" w:eastAsia="宋体" w:cs="Times New Roman"/>
          <w:color w:val="000000"/>
          <w:sz w:val="28"/>
          <w:szCs w:val="28"/>
          <w:highlight w:val="none"/>
        </w:rPr>
        <w:t xml:space="preserve">注意会议室的动态，随时提供服务。</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D.</w:t>
      </w:r>
      <w:r>
        <w:rPr>
          <w:rFonts w:hint="eastAsia" w:ascii="宋体" w:hAnsi="宋体" w:eastAsia="宋体" w:cs="Times New Roman"/>
          <w:color w:val="000000"/>
          <w:sz w:val="28"/>
          <w:szCs w:val="28"/>
          <w:highlight w:val="none"/>
        </w:rPr>
        <w:t xml:space="preserve">负责</w:t>
      </w:r>
      <w:r>
        <w:rPr>
          <w:rFonts w:hint="eastAsia" w:ascii="宋体" w:hAnsi="宋体" w:eastAsia="宋体" w:cs="Times New Roman"/>
          <w:color w:val="000000"/>
          <w:sz w:val="28"/>
          <w:szCs w:val="28"/>
          <w:highlight w:val="none"/>
          <w:lang w:eastAsia="zh-CN"/>
        </w:rPr>
        <w:t xml:space="preserve">会议系统</w:t>
      </w:r>
      <w:r>
        <w:rPr>
          <w:rFonts w:hint="eastAsia" w:ascii="宋体" w:hAnsi="宋体" w:eastAsia="宋体" w:cs="Times New Roman"/>
          <w:color w:val="000000"/>
          <w:sz w:val="28"/>
          <w:szCs w:val="28"/>
          <w:highlight w:val="none"/>
        </w:rPr>
        <w:t xml:space="preserve">的人员要坚守岗位，</w:t>
      </w:r>
      <w:r>
        <w:rPr>
          <w:rFonts w:hint="eastAsia" w:ascii="宋体" w:hAnsi="宋体" w:eastAsia="宋体" w:cs="Times New Roman"/>
          <w:color w:val="000000"/>
          <w:sz w:val="28"/>
          <w:szCs w:val="28"/>
          <w:highlight w:val="none"/>
          <w:lang w:eastAsia="zh-CN"/>
        </w:rPr>
        <w:t xml:space="preserve">集中精神，</w:t>
      </w:r>
      <w:r>
        <w:rPr>
          <w:rFonts w:hint="eastAsia" w:ascii="宋体" w:hAnsi="宋体" w:eastAsia="宋体" w:cs="Times New Roman"/>
          <w:color w:val="000000"/>
          <w:sz w:val="28"/>
          <w:szCs w:val="28"/>
          <w:highlight w:val="none"/>
        </w:rPr>
        <w:t xml:space="preserve">注意观察</w:t>
      </w:r>
      <w:r>
        <w:rPr>
          <w:rFonts w:hint="eastAsia" w:ascii="宋体" w:hAnsi="宋体" w:eastAsia="宋体" w:cs="Times New Roman"/>
          <w:color w:val="000000"/>
          <w:sz w:val="28"/>
          <w:szCs w:val="28"/>
          <w:highlight w:val="none"/>
          <w:lang w:eastAsia="zh-CN"/>
        </w:rPr>
        <w:t xml:space="preserve">，音视频系统的操作要与会议进程无缝衔接。</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F.</w:t>
      </w:r>
      <w:r>
        <w:rPr>
          <w:rFonts w:hint="eastAsia" w:ascii="宋体" w:hAnsi="宋体" w:eastAsia="宋体" w:cs="Times New Roman"/>
          <w:color w:val="000000"/>
          <w:sz w:val="28"/>
          <w:szCs w:val="28"/>
          <w:highlight w:val="none"/>
        </w:rPr>
        <w:t xml:space="preserve">会议中间休息</w:t>
      </w:r>
      <w:r>
        <w:rPr>
          <w:rFonts w:hint="eastAsia" w:ascii="宋体" w:hAnsi="宋体" w:eastAsia="宋体" w:cs="Times New Roman"/>
          <w:color w:val="000000"/>
          <w:sz w:val="28"/>
          <w:szCs w:val="28"/>
          <w:highlight w:val="none"/>
          <w:lang w:eastAsia="zh-CN"/>
        </w:rPr>
        <w:t xml:space="preserve">时</w:t>
      </w:r>
      <w:r>
        <w:rPr>
          <w:rFonts w:hint="eastAsia" w:ascii="宋体" w:hAnsi="宋体" w:eastAsia="宋体" w:cs="Times New Roman"/>
          <w:color w:val="000000"/>
          <w:sz w:val="28"/>
          <w:szCs w:val="28"/>
          <w:highlight w:val="none"/>
        </w:rPr>
        <w:t xml:space="preserve">，要尽快整理会场，补充和更换各种用品。</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G.</w:t>
      </w:r>
      <w:r>
        <w:rPr>
          <w:rFonts w:hint="eastAsia" w:ascii="宋体" w:hAnsi="宋体" w:eastAsia="宋体" w:cs="Times New Roman"/>
          <w:color w:val="000000"/>
          <w:sz w:val="28"/>
          <w:szCs w:val="28"/>
          <w:highlight w:val="none"/>
          <w:lang w:eastAsia="zh-CN"/>
        </w:rPr>
        <w:t xml:space="preserve">严格遵守会议纪律，严禁泄露会议内容。遇重要会议或主办方要求，应自觉回避。</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eastAsia="zh-CN"/>
        </w:rPr>
      </w:pPr>
      <w:r>
        <w:rPr>
          <w:rFonts w:hint="eastAsia" w:ascii="宋体" w:hAnsi="宋体" w:eastAsia="宋体" w:cs="Times New Roman"/>
          <w:color w:val="000000"/>
          <w:sz w:val="28"/>
          <w:szCs w:val="28"/>
          <w:highlight w:val="none"/>
          <w:lang w:val="en-US" w:eastAsia="zh-CN"/>
        </w:rPr>
        <w:t xml:space="preserve">⑦</w:t>
      </w:r>
      <w:r>
        <w:rPr>
          <w:rFonts w:hint="eastAsia" w:ascii="宋体" w:hAnsi="宋体" w:eastAsia="宋体" w:cs="Times New Roman"/>
          <w:color w:val="000000"/>
          <w:sz w:val="28"/>
          <w:szCs w:val="28"/>
          <w:highlight w:val="none"/>
        </w:rPr>
        <w:t xml:space="preserve">会</w:t>
      </w:r>
      <w:r>
        <w:rPr>
          <w:rFonts w:hint="eastAsia" w:ascii="宋体" w:hAnsi="宋体" w:eastAsia="宋体" w:cs="Times New Roman"/>
          <w:color w:val="000000"/>
          <w:sz w:val="28"/>
          <w:szCs w:val="28"/>
          <w:highlight w:val="none"/>
          <w:lang w:eastAsia="zh-CN"/>
        </w:rPr>
        <w:t xml:space="preserve">后</w:t>
      </w:r>
      <w:r>
        <w:rPr>
          <w:rFonts w:hint="eastAsia" w:ascii="宋体" w:hAnsi="宋体" w:eastAsia="宋体" w:cs="Times New Roman"/>
          <w:color w:val="000000"/>
          <w:sz w:val="28"/>
          <w:szCs w:val="28"/>
          <w:highlight w:val="none"/>
        </w:rPr>
        <w:t xml:space="preserve">工作标准</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eastAsia="zh-CN"/>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A.</w:t>
      </w:r>
      <w:r>
        <w:rPr>
          <w:rFonts w:hint="eastAsia" w:ascii="宋体" w:hAnsi="宋体" w:eastAsia="宋体" w:cs="Times New Roman"/>
          <w:color w:val="000000"/>
          <w:sz w:val="28"/>
          <w:szCs w:val="28"/>
          <w:highlight w:val="none"/>
        </w:rPr>
        <w:t xml:space="preserve">会议宣布结束后，服务</w:t>
      </w:r>
      <w:r>
        <w:rPr>
          <w:rFonts w:hint="eastAsia" w:ascii="宋体" w:hAnsi="宋体" w:eastAsia="宋体" w:cs="Times New Roman"/>
          <w:color w:val="000000"/>
          <w:sz w:val="28"/>
          <w:szCs w:val="28"/>
          <w:highlight w:val="none"/>
          <w:lang w:eastAsia="zh-CN"/>
        </w:rPr>
        <w:t xml:space="preserve">人员即</w:t>
      </w:r>
      <w:r>
        <w:rPr>
          <w:rFonts w:hint="eastAsia" w:ascii="宋体" w:hAnsi="宋体" w:eastAsia="宋体" w:cs="Times New Roman"/>
          <w:color w:val="000000"/>
          <w:sz w:val="28"/>
          <w:szCs w:val="28"/>
          <w:highlight w:val="none"/>
        </w:rPr>
        <w:t xml:space="preserve">打开会议室大门，在门口站立</w:t>
      </w:r>
      <w:r>
        <w:rPr>
          <w:rFonts w:hint="eastAsia" w:ascii="宋体" w:hAnsi="宋体" w:eastAsia="宋体" w:cs="Times New Roman"/>
          <w:color w:val="000000"/>
          <w:sz w:val="28"/>
          <w:szCs w:val="28"/>
          <w:highlight w:val="none"/>
          <w:lang w:eastAsia="zh-CN"/>
        </w:rPr>
        <w:t xml:space="preserve">礼貌</w:t>
      </w:r>
      <w:r>
        <w:rPr>
          <w:rFonts w:hint="eastAsia" w:ascii="宋体" w:hAnsi="宋体" w:eastAsia="宋体" w:cs="Times New Roman"/>
          <w:color w:val="000000"/>
          <w:sz w:val="28"/>
          <w:szCs w:val="28"/>
          <w:highlight w:val="none"/>
        </w:rPr>
        <w:t xml:space="preserve">送</w:t>
      </w:r>
      <w:r>
        <w:rPr>
          <w:rFonts w:hint="eastAsia" w:ascii="宋体" w:hAnsi="宋体" w:eastAsia="宋体" w:cs="Times New Roman"/>
          <w:color w:val="000000"/>
          <w:sz w:val="28"/>
          <w:szCs w:val="28"/>
          <w:highlight w:val="none"/>
          <w:lang w:eastAsia="zh-CN"/>
        </w:rPr>
        <w:t xml:space="preserve">客。</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B.</w:t>
      </w:r>
      <w:r>
        <w:rPr>
          <w:rFonts w:hint="eastAsia" w:ascii="宋体" w:hAnsi="宋体" w:eastAsia="宋体" w:cs="Times New Roman"/>
          <w:color w:val="000000"/>
          <w:sz w:val="28"/>
          <w:szCs w:val="28"/>
          <w:highlight w:val="none"/>
        </w:rPr>
        <w:t xml:space="preserve">散会后，服务</w:t>
      </w:r>
      <w:r>
        <w:rPr>
          <w:rFonts w:hint="eastAsia" w:ascii="宋体" w:hAnsi="宋体" w:eastAsia="宋体" w:cs="Times New Roman"/>
          <w:color w:val="000000"/>
          <w:sz w:val="28"/>
          <w:szCs w:val="28"/>
          <w:highlight w:val="none"/>
          <w:lang w:eastAsia="zh-CN"/>
        </w:rPr>
        <w:t xml:space="preserve">人</w:t>
      </w:r>
      <w:r>
        <w:rPr>
          <w:rFonts w:hint="eastAsia" w:ascii="宋体" w:hAnsi="宋体" w:eastAsia="宋体" w:cs="Times New Roman"/>
          <w:color w:val="000000"/>
          <w:sz w:val="28"/>
          <w:szCs w:val="28"/>
          <w:highlight w:val="none"/>
        </w:rPr>
        <w:t xml:space="preserve">员进入会议室清理保洁。如发现客人遗忘的物品应及时交还客人或交领班处理；有遗留的会议材料</w:t>
      </w:r>
      <w:r>
        <w:rPr>
          <w:rFonts w:hint="eastAsia" w:ascii="宋体" w:hAnsi="宋体" w:eastAsia="宋体" w:cs="Times New Roman"/>
          <w:color w:val="000000"/>
          <w:sz w:val="28"/>
          <w:szCs w:val="28"/>
          <w:highlight w:val="none"/>
          <w:lang w:eastAsia="zh-CN"/>
        </w:rPr>
        <w:t xml:space="preserve">，整理后</w:t>
      </w:r>
      <w:r>
        <w:rPr>
          <w:rFonts w:hint="eastAsia" w:ascii="宋体" w:hAnsi="宋体" w:eastAsia="宋体" w:cs="Times New Roman"/>
          <w:color w:val="000000"/>
          <w:sz w:val="28"/>
          <w:szCs w:val="28"/>
          <w:highlight w:val="none"/>
        </w:rPr>
        <w:t xml:space="preserve">交还会议主办方</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lang w:val="en-US" w:eastAsia="zh-CN"/>
        </w:rPr>
        <w:t xml:space="preserve">并做好保密工作</w:t>
      </w:r>
      <w:r>
        <w:rPr>
          <w:rFonts w:hint="eastAsia" w:ascii="宋体" w:hAnsi="宋体" w:eastAsia="宋体" w:cs="Times New Roman"/>
          <w:color w:val="000000"/>
          <w:sz w:val="28"/>
          <w:szCs w:val="28"/>
          <w:highlight w:val="none"/>
        </w:rPr>
        <w:t xml:space="preserve">；将茶杯、小毛巾等</w:t>
      </w:r>
      <w:r>
        <w:rPr>
          <w:rFonts w:hint="eastAsia" w:ascii="宋体" w:hAnsi="宋体" w:eastAsia="宋体" w:cs="Times New Roman"/>
          <w:color w:val="000000"/>
          <w:sz w:val="28"/>
          <w:szCs w:val="28"/>
          <w:highlight w:val="none"/>
          <w:lang w:eastAsia="zh-CN"/>
        </w:rPr>
        <w:t xml:space="preserve">会议用品</w:t>
      </w:r>
      <w:r>
        <w:rPr>
          <w:rFonts w:hint="eastAsia" w:ascii="宋体" w:hAnsi="宋体" w:eastAsia="宋体" w:cs="Times New Roman"/>
          <w:color w:val="000000"/>
          <w:sz w:val="28"/>
          <w:szCs w:val="28"/>
          <w:highlight w:val="none"/>
        </w:rPr>
        <w:t xml:space="preserve">送入</w:t>
      </w:r>
      <w:r>
        <w:rPr>
          <w:rFonts w:hint="eastAsia" w:ascii="宋体" w:hAnsi="宋体" w:eastAsia="宋体" w:cs="Times New Roman"/>
          <w:color w:val="000000"/>
          <w:sz w:val="28"/>
          <w:szCs w:val="28"/>
          <w:highlight w:val="none"/>
          <w:lang w:val="en-US" w:eastAsia="zh-CN"/>
        </w:rPr>
        <w:t xml:space="preserve">指定清洗区域</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C.</w:t>
      </w:r>
      <w:r>
        <w:rPr>
          <w:rFonts w:hint="eastAsia" w:ascii="宋体" w:hAnsi="宋体" w:eastAsia="宋体" w:cs="Times New Roman"/>
          <w:color w:val="000000"/>
          <w:sz w:val="28"/>
          <w:szCs w:val="28"/>
          <w:highlight w:val="none"/>
        </w:rPr>
        <w:t xml:space="preserve">安全关闭照明、空调、</w:t>
      </w:r>
      <w:r>
        <w:rPr>
          <w:rFonts w:hint="eastAsia" w:ascii="宋体" w:hAnsi="宋体" w:eastAsia="宋体" w:cs="Times New Roman"/>
          <w:color w:val="000000"/>
          <w:sz w:val="28"/>
          <w:szCs w:val="28"/>
          <w:highlight w:val="none"/>
          <w:lang w:eastAsia="zh-CN"/>
        </w:rPr>
        <w:t xml:space="preserve">会议系统</w:t>
      </w:r>
      <w:r>
        <w:rPr>
          <w:rFonts w:hint="eastAsia" w:ascii="宋体" w:hAnsi="宋体" w:eastAsia="宋体" w:cs="Times New Roman"/>
          <w:color w:val="000000"/>
          <w:sz w:val="28"/>
          <w:szCs w:val="28"/>
          <w:highlight w:val="none"/>
        </w:rPr>
        <w:t xml:space="preserve">等设施设备，桌椅等物品归位摆放整齐。</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D.及时</w:t>
      </w:r>
      <w:r>
        <w:rPr>
          <w:rFonts w:hint="eastAsia" w:ascii="宋体" w:hAnsi="宋体" w:eastAsia="宋体" w:cs="Times New Roman"/>
          <w:color w:val="000000"/>
          <w:sz w:val="28"/>
          <w:szCs w:val="28"/>
          <w:highlight w:val="none"/>
        </w:rPr>
        <w:t xml:space="preserve">清</w:t>
      </w:r>
      <w:r>
        <w:rPr>
          <w:rFonts w:hint="eastAsia" w:ascii="宋体" w:hAnsi="宋体" w:eastAsia="宋体" w:cs="Times New Roman"/>
          <w:color w:val="000000"/>
          <w:sz w:val="28"/>
          <w:szCs w:val="28"/>
          <w:highlight w:val="none"/>
          <w:lang w:val="en-US" w:eastAsia="zh-CN"/>
        </w:rPr>
        <w:t xml:space="preserve">洗好</w:t>
      </w:r>
      <w:r>
        <w:rPr>
          <w:rFonts w:hint="eastAsia" w:ascii="宋体" w:hAnsi="宋体" w:eastAsia="宋体" w:cs="Times New Roman"/>
          <w:color w:val="000000"/>
          <w:sz w:val="28"/>
          <w:szCs w:val="28"/>
          <w:highlight w:val="none"/>
        </w:rPr>
        <w:t xml:space="preserve">茶杯</w:t>
      </w:r>
      <w:r>
        <w:rPr>
          <w:rFonts w:hint="eastAsia" w:ascii="宋体" w:hAnsi="宋体" w:eastAsia="宋体" w:cs="Times New Roman"/>
          <w:color w:val="000000"/>
          <w:sz w:val="28"/>
          <w:szCs w:val="28"/>
          <w:highlight w:val="none"/>
          <w:lang w:eastAsia="zh-CN"/>
        </w:rPr>
        <w:t xml:space="preserve">、小毛巾</w:t>
      </w:r>
      <w:r>
        <w:rPr>
          <w:rFonts w:hint="eastAsia" w:ascii="宋体" w:hAnsi="宋体" w:eastAsia="宋体" w:cs="Times New Roman"/>
          <w:color w:val="000000"/>
          <w:sz w:val="28"/>
          <w:szCs w:val="28"/>
          <w:highlight w:val="none"/>
        </w:rPr>
        <w:t xml:space="preserve">等</w:t>
      </w:r>
      <w:r>
        <w:rPr>
          <w:rFonts w:hint="eastAsia" w:ascii="宋体" w:hAnsi="宋体" w:eastAsia="宋体" w:cs="Times New Roman"/>
          <w:color w:val="000000"/>
          <w:sz w:val="28"/>
          <w:szCs w:val="28"/>
          <w:highlight w:val="none"/>
          <w:lang w:eastAsia="zh-CN"/>
        </w:rPr>
        <w:t xml:space="preserve">会议用品</w:t>
      </w:r>
      <w:r>
        <w:rPr>
          <w:rFonts w:hint="eastAsia" w:ascii="宋体" w:hAnsi="宋体" w:eastAsia="宋体" w:cs="Times New Roman"/>
          <w:color w:val="000000"/>
          <w:sz w:val="28"/>
          <w:szCs w:val="28"/>
          <w:highlight w:val="none"/>
        </w:rPr>
        <w:t xml:space="preserve">，并将清洗后的茶杯</w:t>
      </w:r>
      <w:r>
        <w:rPr>
          <w:rFonts w:hint="eastAsia" w:ascii="宋体" w:hAnsi="宋体" w:eastAsia="宋体" w:cs="Times New Roman"/>
          <w:color w:val="000000"/>
          <w:sz w:val="28"/>
          <w:szCs w:val="28"/>
          <w:highlight w:val="none"/>
          <w:lang w:eastAsia="zh-CN"/>
        </w:rPr>
        <w:t xml:space="preserve">、小毛巾等</w:t>
      </w:r>
      <w:r>
        <w:rPr>
          <w:rFonts w:hint="eastAsia" w:ascii="宋体" w:hAnsi="宋体" w:eastAsia="宋体" w:cs="Times New Roman"/>
          <w:color w:val="000000"/>
          <w:sz w:val="28"/>
          <w:szCs w:val="28"/>
          <w:highlight w:val="none"/>
        </w:rPr>
        <w:t xml:space="preserve">放入</w:t>
      </w:r>
      <w:r>
        <w:rPr>
          <w:rFonts w:hint="eastAsia" w:ascii="宋体" w:hAnsi="宋体" w:eastAsia="宋体" w:cs="Times New Roman"/>
          <w:color w:val="000000"/>
          <w:sz w:val="28"/>
          <w:szCs w:val="28"/>
          <w:highlight w:val="none"/>
          <w:lang w:eastAsia="zh-CN"/>
        </w:rPr>
        <w:t xml:space="preserve">专用</w:t>
      </w:r>
      <w:r>
        <w:rPr>
          <w:rFonts w:hint="eastAsia" w:ascii="宋体" w:hAnsi="宋体" w:eastAsia="宋体" w:cs="Times New Roman"/>
          <w:color w:val="000000"/>
          <w:sz w:val="28"/>
          <w:szCs w:val="28"/>
          <w:highlight w:val="none"/>
        </w:rPr>
        <w:t xml:space="preserve">消毒柜消毒，以备下次使用。</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⑧</w:t>
      </w:r>
      <w:r>
        <w:rPr>
          <w:rFonts w:hint="eastAsia" w:ascii="宋体" w:hAnsi="宋体" w:eastAsia="宋体" w:cs="Times New Roman"/>
          <w:color w:val="000000"/>
          <w:sz w:val="28"/>
          <w:szCs w:val="28"/>
          <w:highlight w:val="none"/>
        </w:rPr>
        <w:t xml:space="preserve">做好</w:t>
      </w:r>
      <w:r>
        <w:rPr>
          <w:rFonts w:hint="eastAsia" w:ascii="宋体" w:hAnsi="宋体" w:eastAsia="宋体" w:cs="Times New Roman"/>
          <w:color w:val="000000"/>
          <w:sz w:val="28"/>
          <w:szCs w:val="28"/>
          <w:highlight w:val="none"/>
          <w:lang w:eastAsia="zh-CN"/>
        </w:rPr>
        <w:t xml:space="preserve">会议室</w:t>
      </w:r>
      <w:r>
        <w:rPr>
          <w:rFonts w:hint="eastAsia" w:ascii="宋体" w:hAnsi="宋体" w:eastAsia="宋体" w:cs="Times New Roman"/>
          <w:color w:val="000000"/>
          <w:sz w:val="28"/>
          <w:szCs w:val="28"/>
          <w:highlight w:val="none"/>
        </w:rPr>
        <w:t xml:space="preserve">设施设备的日常维护保养，每季度</w:t>
      </w:r>
      <w:r>
        <w:rPr>
          <w:rFonts w:hint="eastAsia" w:ascii="宋体" w:hAnsi="宋体" w:eastAsia="宋体" w:cs="Times New Roman"/>
          <w:color w:val="000000"/>
          <w:sz w:val="28"/>
          <w:szCs w:val="28"/>
          <w:highlight w:val="none"/>
          <w:lang w:eastAsia="zh-CN"/>
        </w:rPr>
        <w:t xml:space="preserve">全面</w:t>
      </w:r>
      <w:r>
        <w:rPr>
          <w:rFonts w:hint="eastAsia" w:ascii="宋体" w:hAnsi="宋体" w:eastAsia="宋体" w:cs="Times New Roman"/>
          <w:color w:val="000000"/>
          <w:sz w:val="28"/>
          <w:szCs w:val="28"/>
          <w:highlight w:val="none"/>
        </w:rPr>
        <w:t xml:space="preserve">检查一次，</w:t>
      </w:r>
      <w:r>
        <w:rPr>
          <w:rFonts w:hint="eastAsia" w:ascii="宋体" w:hAnsi="宋体" w:eastAsia="宋体" w:cs="Times New Roman"/>
          <w:color w:val="000000"/>
          <w:sz w:val="28"/>
          <w:szCs w:val="28"/>
          <w:highlight w:val="none"/>
          <w:lang w:eastAsia="zh-CN"/>
        </w:rPr>
        <w:t xml:space="preserve">逢重大会议前必须全面检查，</w:t>
      </w:r>
      <w:r>
        <w:rPr>
          <w:rFonts w:hint="eastAsia" w:ascii="宋体" w:hAnsi="宋体" w:eastAsia="宋体" w:cs="Times New Roman"/>
          <w:color w:val="000000"/>
          <w:sz w:val="28"/>
          <w:szCs w:val="28"/>
          <w:highlight w:val="none"/>
        </w:rPr>
        <w:t xml:space="preserve">建立检查台账</w:t>
      </w:r>
      <w:r>
        <w:rPr>
          <w:rFonts w:hint="eastAsia" w:ascii="宋体" w:hAnsi="宋体" w:eastAsia="宋体" w:cs="Times New Roman"/>
          <w:color w:val="000000"/>
          <w:sz w:val="28"/>
          <w:szCs w:val="28"/>
          <w:highlight w:val="none"/>
          <w:lang w:eastAsia="zh-CN"/>
        </w:rPr>
        <w:t xml:space="preserve">，</w:t>
      </w:r>
      <w:r>
        <w:rPr>
          <w:rFonts w:hint="eastAsia" w:ascii="宋体" w:hAnsi="宋体" w:eastAsia="宋体" w:cs="Times New Roman"/>
          <w:color w:val="000000"/>
          <w:sz w:val="28"/>
          <w:szCs w:val="28"/>
          <w:highlight w:val="none"/>
        </w:rPr>
        <w:t xml:space="preserve">确保设施设备</w:t>
      </w:r>
      <w:r>
        <w:rPr>
          <w:rFonts w:hint="eastAsia" w:ascii="宋体" w:hAnsi="宋体" w:eastAsia="宋体" w:cs="Times New Roman"/>
          <w:color w:val="000000"/>
          <w:sz w:val="28"/>
          <w:szCs w:val="28"/>
          <w:highlight w:val="none"/>
          <w:lang w:eastAsia="zh-CN"/>
        </w:rPr>
        <w:t xml:space="preserve">始终处于</w:t>
      </w:r>
      <w:r>
        <w:rPr>
          <w:rFonts w:hint="eastAsia" w:ascii="宋体" w:hAnsi="宋体" w:eastAsia="宋体" w:cs="Times New Roman"/>
          <w:color w:val="000000"/>
          <w:sz w:val="28"/>
          <w:szCs w:val="28"/>
          <w:highlight w:val="none"/>
        </w:rPr>
        <w:t xml:space="preserve">性能完好、技术指标正常</w:t>
      </w:r>
      <w:r>
        <w:rPr>
          <w:rFonts w:hint="eastAsia" w:ascii="宋体" w:hAnsi="宋体" w:eastAsia="宋体" w:cs="Times New Roman"/>
          <w:color w:val="000000"/>
          <w:sz w:val="28"/>
          <w:szCs w:val="28"/>
          <w:highlight w:val="none"/>
          <w:lang w:eastAsia="zh-CN"/>
        </w:rPr>
        <w:t xml:space="preserve">状态</w:t>
      </w:r>
      <w:r>
        <w:rPr>
          <w:rFonts w:hint="eastAsia" w:ascii="宋体" w:hAnsi="宋体" w:eastAsia="宋体" w:cs="Times New Roman"/>
          <w:color w:val="000000"/>
          <w:sz w:val="28"/>
          <w:szCs w:val="28"/>
          <w:highlight w:val="none"/>
        </w:rPr>
        <w:t xml:space="preserve">。</w:t>
      </w:r>
      <w:r>
        <w:rPr>
          <w:rFonts w:hint="eastAsia"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⑨严禁</w:t>
      </w:r>
      <w:r>
        <w:rPr>
          <w:rFonts w:hint="eastAsia" w:ascii="宋体" w:hAnsi="宋体" w:eastAsia="宋体" w:cs="Times New Roman"/>
          <w:color w:val="000000"/>
          <w:sz w:val="28"/>
          <w:szCs w:val="28"/>
          <w:highlight w:val="none"/>
        </w:rPr>
        <w:t xml:space="preserve">会议</w:t>
      </w:r>
      <w:r>
        <w:rPr>
          <w:rFonts w:hint="eastAsia" w:ascii="宋体" w:hAnsi="宋体" w:eastAsia="宋体" w:cs="Times New Roman"/>
          <w:color w:val="000000"/>
          <w:sz w:val="28"/>
          <w:szCs w:val="28"/>
          <w:highlight w:val="none"/>
          <w:lang w:eastAsia="zh-CN"/>
        </w:rPr>
        <w:t xml:space="preserve">过程</w:t>
      </w:r>
      <w:r>
        <w:rPr>
          <w:rFonts w:hint="eastAsia" w:ascii="宋体" w:hAnsi="宋体" w:eastAsia="宋体" w:cs="Times New Roman"/>
          <w:color w:val="000000"/>
          <w:sz w:val="28"/>
          <w:szCs w:val="28"/>
          <w:highlight w:val="none"/>
        </w:rPr>
        <w:t xml:space="preserve">中</w:t>
      </w:r>
      <w:r>
        <w:rPr>
          <w:rFonts w:hint="eastAsia" w:ascii="宋体" w:hAnsi="宋体" w:eastAsia="宋体" w:cs="Times New Roman"/>
          <w:color w:val="000000"/>
          <w:sz w:val="28"/>
          <w:szCs w:val="28"/>
          <w:highlight w:val="none"/>
          <w:lang w:eastAsia="zh-CN"/>
        </w:rPr>
        <w:t xml:space="preserve">出现</w:t>
      </w:r>
      <w:r>
        <w:rPr>
          <w:rFonts w:hint="eastAsia" w:ascii="宋体" w:hAnsi="宋体" w:eastAsia="宋体" w:cs="Times New Roman"/>
          <w:color w:val="000000"/>
          <w:sz w:val="28"/>
          <w:szCs w:val="28"/>
          <w:highlight w:val="none"/>
        </w:rPr>
        <w:t xml:space="preserve">失音、熄屏、熄灯等责任事故。</w:t>
      </w:r>
      <w:r>
        <w:rPr>
          <w:rFonts w:hint="eastAsia" w:ascii="宋体" w:hAnsi="宋体" w:eastAsia="宋体" w:cs="Times New Roman"/>
          <w:color w:val="000000"/>
          <w:sz w:val="28"/>
          <w:szCs w:val="28"/>
          <w:highlight w:val="none"/>
        </w:rPr>
      </w:r>
      <w:r/>
    </w:p>
    <w:p>
      <w:pPr>
        <w:pStyle w:val="702"/>
        <w:numPr>
          <w:ilvl w:val="0"/>
          <w:numId w:val="0"/>
        </w:numPr>
        <w:ind w:firstLine="562"/>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3.工程维修服务：</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（1）服务范围及主要内容：</w:t>
      </w:r>
      <w:r>
        <w:rPr>
          <w:rFonts w:ascii="宋体" w:hAnsi="宋体" w:eastAsia="宋体" w:cs="Times New Roman"/>
          <w:color w:val="000000"/>
          <w:sz w:val="28"/>
          <w:szCs w:val="28"/>
          <w:highlight w:val="none"/>
          <w:lang w:val="en-US" w:eastAsia="zh-CN"/>
        </w:rPr>
      </w:r>
      <w:r/>
    </w:p>
    <w:p>
      <w:pPr>
        <w:pStyle w:val="702"/>
        <w:numPr>
          <w:ilvl w:val="0"/>
          <w:numId w:val="0"/>
        </w:numPr>
        <w:ind w:firstLine="56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按采购人要求对项目区域</w:t>
      </w:r>
      <w:r>
        <w:rPr>
          <w:rFonts w:hint="eastAsia" w:ascii="宋体" w:hAnsi="宋体" w:eastAsia="宋体" w:cs="Times New Roman"/>
          <w:b/>
          <w:bCs/>
          <w:color w:val="000000"/>
          <w:sz w:val="28"/>
          <w:szCs w:val="28"/>
          <w:highlight w:val="none"/>
          <w:lang w:val="zh-CN" w:eastAsia="zh-CN"/>
        </w:rPr>
        <w:t xml:space="preserve">（</w:t>
      </w:r>
      <w:r>
        <w:rPr>
          <w:rFonts w:hint="eastAsia" w:ascii="宋体" w:hAnsi="宋体" w:eastAsia="宋体" w:cs="Times New Roman"/>
          <w:b/>
          <w:bCs/>
          <w:color w:val="000000"/>
          <w:sz w:val="28"/>
          <w:szCs w:val="28"/>
          <w:highlight w:val="none"/>
          <w:lang w:val="en-US" w:eastAsia="zh-CN"/>
        </w:rPr>
        <w:t xml:space="preserve">A、B、C、D、E区）</w:t>
      </w:r>
      <w:r>
        <w:rPr>
          <w:rFonts w:hint="eastAsia" w:ascii="宋体" w:hAnsi="宋体" w:eastAsia="宋体" w:cs="Times New Roman"/>
          <w:color w:val="000000"/>
          <w:sz w:val="28"/>
          <w:szCs w:val="28"/>
          <w:highlight w:val="none"/>
          <w:lang w:val="en-US" w:eastAsia="zh-CN"/>
        </w:rPr>
        <w:t xml:space="preserve">内</w:t>
      </w:r>
      <w:r>
        <w:rPr>
          <w:rFonts w:hint="eastAsia" w:ascii="宋体" w:hAnsi="宋体" w:eastAsia="宋体" w:cs="Times New Roman"/>
          <w:color w:val="000000"/>
          <w:sz w:val="28"/>
          <w:szCs w:val="28"/>
          <w:highlight w:val="none"/>
          <w:lang w:val="zh-CN"/>
        </w:rPr>
        <w:t xml:space="preserve">强电、弱电、空调、电梯、供水、消防等所有设施设备</w:t>
      </w:r>
      <w:r>
        <w:rPr>
          <w:rFonts w:hint="eastAsia" w:ascii="宋体" w:hAnsi="宋体" w:eastAsia="宋体" w:cs="Times New Roman"/>
          <w:color w:val="000000"/>
          <w:sz w:val="28"/>
          <w:szCs w:val="28"/>
          <w:highlight w:val="none"/>
          <w:lang w:val="en-US" w:eastAsia="zh-CN"/>
        </w:rPr>
        <w:t xml:space="preserve">进行</w:t>
      </w:r>
      <w:r>
        <w:rPr>
          <w:rFonts w:hint="eastAsia" w:ascii="宋体" w:hAnsi="宋体" w:eastAsia="宋体" w:cs="Times New Roman"/>
          <w:color w:val="000000"/>
          <w:sz w:val="28"/>
          <w:szCs w:val="28"/>
          <w:highlight w:val="none"/>
          <w:lang w:val="zh-CN"/>
        </w:rPr>
        <w:t xml:space="preserve">日常管理、配合</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的维保单位做好维护保养及一般设备维修、抢修工作。</w:t>
      </w:r>
      <w:r>
        <w:rPr>
          <w:rFonts w:hint="eastAsia" w:ascii="宋体" w:hAnsi="宋体" w:eastAsia="宋体" w:cs="Times New Roman"/>
          <w:color w:val="000000"/>
          <w:sz w:val="28"/>
          <w:szCs w:val="28"/>
          <w:highlight w:val="none"/>
          <w:lang w:val="en-US" w:eastAsia="zh-CN"/>
        </w:rPr>
        <w:t xml:space="preserve">负责项目区域内各类型设备的日常保养、维护及管理服务，专业设备按照规范配合专业单位进行检修及维护，做好台帐资料的记录和整理，一般设备应做好日常管理维护工作，出现问题及时解决（一般问题能在1小时内解决）。目前各类设备均有维保单位进行日常维修保养，要配合维保单位做好相关工作，及时通知对应维保单位解决发现的问题。</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（2）质量标准：</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①电气运行、维护、管理：保持配电箱（柜）和电气连接点接触良好安全正常工作，按需要给各类用电设备和用电器供电，保持设备清洁，定期清扫；定期和不定期进行检查，发现隐患及时向采购人反映，督促、配合维修；处理小故障，事故的紧急处理。维护好项目区域内的强电间设备，提高各楼层供电的安全性、可靠性及稳定性。</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②室内外照明和泛光照明：室内外照明的运行、维修和管理。按采购人要求开、闭灯光，保持设备良好；对损坏的灯具、灯泡及时进行维修、更换；配合采购人落实节能管理措施；保持设备清洁。</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③消防系统：供水系</w:t>
      </w:r>
      <w:r>
        <w:rPr>
          <w:rFonts w:hint="eastAsia" w:ascii="宋体" w:hAnsi="宋体" w:eastAsia="宋体" w:cs="Times New Roman"/>
          <w:color w:val="000000"/>
          <w:sz w:val="28"/>
          <w:szCs w:val="28"/>
          <w:highlight w:val="none"/>
          <w:lang w:val="en-US" w:eastAsia="zh-CN"/>
        </w:rPr>
        <w:t xml:space="preserve">统、电气系统、阀门、泵水池的巡检、管理；消防器材（消火栓、灭火器、消防水带）的日常管理，发现问题及时向采购人报告。中标供应商要严格执行《中华人民共和国消防法》《江苏省消防条例》等消防安全法律法规，制定各种制度、规程，实行防火责任制，经常开展消防安全教育，组织防火检查，消除火灾隐患，定期检查消防器材和设施，发现问题及时向采购人报告，配合设备设施维修，定期进行消防巡视，检查，记录，建立必要的台帐，制定灭火和应急疏散预案；与采购人共同进行消防安全培训和组织消防演练；保持设备设施的完好，做好消防设备设施的保洁工作。</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④给排水和卫生设备系统：从自来水公司水表开始到各出水口和卫生设备，排水系统从排水口到雨水出口和城市污（雨）水管网的接入口的正常运行、维护、管理。保持给排水管路畅通，如有不畅及时疏通排除，如漏水应及时修复，保持阀门和水泵良好，阀门和水泵有故障时及时向采购人报告并配合修复；对长期不用的水泵、阀门要定期检查、测试运行，保持设备清洁；发生紧急情况时及时采取应急措施，卫生设备的阀门、排水口、感应器、水箱等要保持完好，发现损坏的部件应及时向采购人单位申领材料进行维修、更换。</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⑤暖通（通风）系统：VRV空调系统、通风系统的运行监督及与维保方联系，按采购人要求运行。</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⑥弱电系统：接受会议系统的使用培训，完全掌握使用方法，并配合维保方对相关设备做好日常巡检工作，保障设备的正常运行，如发现问题及时与采购人和维保方联系配合维修。</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⑦强电系统：按规定巡视检查各种设施设备运行情况，按时认真做好各种运行记录及报表，保管好各种技术资料，做好保密工作。按操作规程实施操作，确保全系统正常安全运行。发现故障应及时汇报并及时复原，无安全隐患。</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⑧电梯：发生紧急情况时应立即采取应急措施，及时与采购人和维保方联系，必要时协助采购人和维保方分析事故原因。</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⑨工程类其他维修保养：门窗（包含门锁、滑撑等）、桌椅维修，地面修补及地砖、石材的更换，墙面维修、粉刷，水池、道路等建筑物的小修小补。所需材料由采购人提供，工程主管按照规定的流程办理申购或申领手续，并建立关于材料使用情况的完整台账。</w:t>
      </w:r>
      <w:r>
        <w:rPr>
          <w:rFonts w:hint="eastAsia" w:ascii="宋体" w:hAnsi="宋体" w:eastAsia="宋体" w:cs="Times New Roman"/>
          <w:color w:val="000000"/>
          <w:sz w:val="28"/>
          <w:szCs w:val="28"/>
          <w:highlight w:val="none"/>
          <w:lang w:val="en-US" w:eastAsia="zh-CN"/>
        </w:rPr>
      </w:r>
      <w:r/>
    </w:p>
    <w:p>
      <w:pPr>
        <w:pStyle w:val="702"/>
        <w:numPr>
          <w:ilvl w:val="0"/>
          <w:numId w:val="0"/>
        </w:numPr>
        <w:ind w:firstLine="562"/>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4.安全保卫：</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（1）服务范围及主要内容：</w:t>
      </w:r>
      <w:r>
        <w:rPr>
          <w:rFonts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按采购人要求对项目（D区）内实行全天候安全保卫</w:t>
      </w:r>
      <w:r>
        <w:rPr>
          <w:rFonts w:hint="eastAsia" w:ascii="宋体" w:hAnsi="宋体" w:eastAsia="宋体" w:cs="Times New Roman"/>
          <w:color w:val="000000"/>
          <w:sz w:val="28"/>
          <w:szCs w:val="28"/>
          <w:highlight w:val="none"/>
          <w:lang w:val="zh-CN"/>
        </w:rPr>
        <w:t xml:space="preserve">及秩序维护</w:t>
      </w:r>
      <w:r>
        <w:rPr>
          <w:rFonts w:hint="eastAsia" w:ascii="宋体" w:hAnsi="宋体" w:eastAsia="宋体" w:cs="Times New Roman"/>
          <w:color w:val="000000"/>
          <w:sz w:val="28"/>
          <w:szCs w:val="28"/>
          <w:highlight w:val="none"/>
          <w:lang w:val="en-US" w:eastAsia="zh-CN"/>
        </w:rPr>
        <w:t xml:space="preserve">工作。保证区域正常工作秩序，管理好车辆，确保安全行驶及有序停放，保持区域内文明、整洁、宁静的工作环境。协助进驻单位做好突发事件处置、防火、防盗等其他工作。</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（2）质量标准：</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A.对出入人员及车辆进行严格验证，并依据有关会客登记制度严格履行登记手续，严禁无关人员及车辆入内。</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B.对出入人员及车辆所携带、装运的物品、物资进行严格的检验、核查，以防止私自将集体财产夹带出门。</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C.疏导出入车辆和行人，清理门卫责任区内无关人员，保证车辆进出畅通，人员出入有序。</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D.配合进驻单位做好来人来访接待工作，遇到有来访人员确实有要事急需办理时，要及时做好传达工作。</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E.对项目范围内实施24小时巡逻，维护区域内的正常治安秩序。</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F.预防、发现和制止项目范围内各种违法犯罪行为。</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G.及时发现各种可疑情况，妥善处理相关问题。</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H.检查、发现安全防范方面的漏洞。</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I.突发事件或意外事故的处理。在巡逻范围内，一旦发生突发性事件或意外事故，巡逻人员要全力维护好现场秩序。</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J.做好项目范围内车辆的交通组织工作，引导车辆有序停放。</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K.对项目所辖范围实施24小时电子监控，并注意保密。</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L.认真填写和保存原始的记录档案；对监控设施操作熟练，及时协调解决设备故障。</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M.发现不安全隐患，应立即反映，配合做好对应急事件的处理及与有关人员的联络，并根据事态发展逐级进行汇报处理。</w:t>
      </w:r>
      <w:r>
        <w:rPr>
          <w:rFonts w:hint="eastAsia" w:ascii="宋体" w:hAnsi="宋体" w:eastAsia="宋体" w:cs="Times New Roman"/>
          <w:color w:val="000000"/>
          <w:sz w:val="28"/>
          <w:szCs w:val="28"/>
          <w:highlight w:val="none"/>
          <w:lang w:val="en-US" w:eastAsia="zh-CN"/>
        </w:rPr>
      </w:r>
      <w:r/>
    </w:p>
    <w:p>
      <w:pPr>
        <w:pStyle w:val="702"/>
        <w:ind w:firstLine="703"/>
        <w:spacing w:line="500" w:lineRule="exact"/>
        <w:rPr>
          <w:rFonts w:ascii="宋体" w:hAnsi="宋体" w:eastAsia="宋体" w:cs="Times New Roman"/>
          <w:b/>
          <w:bCs/>
          <w:color w:val="000000"/>
          <w:sz w:val="28"/>
          <w:szCs w:val="28"/>
          <w:highlight w:val="none"/>
          <w:lang w:val="en-US"/>
        </w:rPr>
      </w:pPr>
      <w:r>
        <w:rPr>
          <w:rFonts w:hint="eastAsia" w:ascii="宋体" w:hAnsi="宋体" w:eastAsia="宋体" w:cs="Times New Roman"/>
          <w:b/>
          <w:bCs/>
          <w:color w:val="000000"/>
          <w:sz w:val="28"/>
          <w:szCs w:val="28"/>
          <w:highlight w:val="none"/>
        </w:rPr>
        <w:t xml:space="preserve">（</w:t>
      </w:r>
      <w:r>
        <w:rPr>
          <w:rFonts w:hint="eastAsia" w:ascii="宋体" w:hAnsi="宋体" w:eastAsia="宋体" w:cs="Times New Roman"/>
          <w:b/>
          <w:bCs/>
          <w:color w:val="000000"/>
          <w:sz w:val="28"/>
          <w:szCs w:val="28"/>
          <w:highlight w:val="none"/>
          <w:lang w:val="en-US" w:eastAsia="zh-CN"/>
        </w:rPr>
        <w:t xml:space="preserve">二</w:t>
      </w:r>
      <w:r>
        <w:rPr>
          <w:rFonts w:hint="eastAsia" w:ascii="宋体" w:hAnsi="宋体" w:eastAsia="宋体" w:cs="Times New Roman"/>
          <w:b/>
          <w:bCs/>
          <w:color w:val="000000"/>
          <w:sz w:val="28"/>
          <w:szCs w:val="28"/>
          <w:highlight w:val="none"/>
        </w:rPr>
        <w:t xml:space="preserve">）</w:t>
      </w:r>
      <w:r>
        <w:rPr>
          <w:rFonts w:hint="eastAsia" w:ascii="宋体" w:hAnsi="宋体" w:eastAsia="宋体" w:cs="Times New Roman"/>
          <w:b/>
          <w:bCs/>
          <w:color w:val="000000"/>
          <w:sz w:val="28"/>
          <w:szCs w:val="28"/>
          <w:highlight w:val="none"/>
          <w:lang w:val="en-US" w:eastAsia="zh-CN"/>
        </w:rPr>
        <w:t xml:space="preserve">人员配备要求</w:t>
      </w:r>
      <w:r>
        <w:rPr>
          <w:rFonts w:ascii="宋体" w:hAnsi="宋体" w:eastAsia="宋体" w:cs="Times New Roman"/>
          <w:b/>
          <w:bCs/>
          <w:color w:val="000000"/>
          <w:sz w:val="28"/>
          <w:szCs w:val="28"/>
          <w:highlight w:val="none"/>
          <w:lang w:val="en-US"/>
        </w:rPr>
      </w:r>
      <w:r/>
    </w:p>
    <w:p>
      <w:pPr>
        <w:pStyle w:val="702"/>
        <w:ind w:firstLine="560"/>
        <w:keepLines w:val="0"/>
        <w:keepNext w:val="0"/>
        <w:pageBreakBefore w:val="0"/>
        <w:spacing w:line="500" w:lineRule="exact"/>
        <w:widowControl w:val="off"/>
        <w:rPr>
          <w:rFonts w:hint="eastAsia" w:ascii="宋体" w:hAnsi="宋体" w:eastAsia="宋体" w:cs="宋体"/>
          <w:color w:val="ff0000"/>
          <w:sz w:val="28"/>
          <w:szCs w:val="28"/>
          <w:lang w:val="en-US" w:eastAsia="zh-CN"/>
        </w:rPr>
      </w:pPr>
      <w:r>
        <w:rPr>
          <w:rFonts w:hint="eastAsia" w:ascii="宋体" w:hAnsi="宋体" w:eastAsia="宋体" w:cs="Times New Roman"/>
          <w:color w:val="000000"/>
          <w:sz w:val="28"/>
          <w:szCs w:val="28"/>
          <w:highlight w:val="none"/>
          <w:lang w:val="en-US" w:eastAsia="zh-CN"/>
        </w:rPr>
        <w:t xml:space="preserve">1.</w:t>
      </w:r>
      <w:r>
        <w:rPr>
          <w:rFonts w:hint="eastAsia" w:ascii="宋体" w:hAnsi="宋体" w:eastAsia="宋体" w:cs="宋体"/>
          <w:sz w:val="28"/>
          <w:szCs w:val="28"/>
        </w:rPr>
        <w:t xml:space="preserve">根据委托管理服务范围、内容和双方约定的服务标准，成交供应商须</w:t>
      </w:r>
      <w:r>
        <w:rPr>
          <w:rFonts w:hint="eastAsia" w:ascii="宋体" w:hAnsi="宋体" w:eastAsia="宋体" w:cs="宋体"/>
          <w:bCs/>
          <w:color w:val="000000"/>
          <w:sz w:val="28"/>
          <w:szCs w:val="28"/>
          <w:highlight w:val="none"/>
        </w:rPr>
        <w:t xml:space="preserve">按照</w:t>
      </w:r>
      <w:r>
        <w:rPr>
          <w:rFonts w:hint="eastAsia" w:ascii="宋体" w:hAnsi="宋体" w:eastAsia="宋体" w:cs="宋体"/>
          <w:sz w:val="28"/>
          <w:szCs w:val="28"/>
        </w:rPr>
        <w:t xml:space="preserve">采购人</w:t>
      </w:r>
      <w:r>
        <w:rPr>
          <w:rFonts w:hint="eastAsia" w:ascii="宋体" w:hAnsi="宋体" w:eastAsia="宋体" w:cs="宋体"/>
          <w:bCs/>
          <w:color w:val="000000"/>
          <w:sz w:val="28"/>
          <w:szCs w:val="28"/>
          <w:highlight w:val="none"/>
        </w:rPr>
        <w:t xml:space="preserve">岗位配备要求</w:t>
      </w:r>
      <w:r>
        <w:rPr>
          <w:rFonts w:hint="eastAsia" w:ascii="宋体" w:hAnsi="宋体" w:eastAsia="宋体" w:cs="宋体"/>
          <w:sz w:val="28"/>
          <w:szCs w:val="28"/>
        </w:rPr>
        <w:t xml:space="preserve">派驻具备相关资质能力的专业人员和工作人员</w:t>
      </w:r>
      <w:r>
        <w:rPr>
          <w:rFonts w:hint="eastAsia" w:ascii="宋体" w:hAnsi="宋体" w:eastAsia="宋体" w:cs="宋体"/>
          <w:sz w:val="28"/>
          <w:szCs w:val="28"/>
          <w:lang w:eastAsia="zh-CN"/>
        </w:rPr>
        <w:t xml:space="preserve">。</w:t>
      </w:r>
      <w:r>
        <w:rPr>
          <w:rFonts w:hint="eastAsia" w:ascii="宋体" w:hAnsi="宋体" w:eastAsia="宋体" w:cs="宋体"/>
          <w:bCs/>
          <w:sz w:val="28"/>
          <w:szCs w:val="28"/>
        </w:rPr>
        <w:t xml:space="preserve">服务团队总人数不少于</w:t>
      </w:r>
      <w:r>
        <w:rPr>
          <w:rFonts w:hint="eastAsia" w:ascii="宋体" w:hAnsi="宋体" w:eastAsia="宋体" w:cs="宋体"/>
          <w:bCs/>
          <w:sz w:val="28"/>
          <w:szCs w:val="28"/>
          <w:lang w:val="en-US" w:eastAsia="zh-CN"/>
        </w:rPr>
        <w:t xml:space="preserve">113</w:t>
      </w:r>
      <w:r>
        <w:rPr>
          <w:rFonts w:hint="eastAsia" w:ascii="宋体" w:hAnsi="宋体" w:eastAsia="宋体" w:cs="宋体"/>
          <w:bCs/>
          <w:sz w:val="28"/>
          <w:szCs w:val="28"/>
        </w:rPr>
        <w:t xml:space="preserve">人</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中标单位根据采购单位要求定岗</w:t>
      </w: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采购人</w:t>
      </w:r>
      <w:r>
        <w:rPr>
          <w:rFonts w:hint="eastAsia" w:ascii="宋体" w:hAnsi="宋体" w:eastAsia="宋体" w:cs="宋体"/>
          <w:bCs/>
          <w:color w:val="000000"/>
          <w:sz w:val="28"/>
          <w:szCs w:val="28"/>
          <w:highlight w:val="none"/>
        </w:rPr>
        <w:t xml:space="preserve">具体</w:t>
      </w:r>
      <w:r>
        <w:rPr>
          <w:rFonts w:hint="eastAsia" w:ascii="宋体" w:hAnsi="宋体" w:eastAsia="宋体" w:cs="宋体"/>
          <w:bCs/>
          <w:color w:val="000000"/>
          <w:sz w:val="28"/>
          <w:szCs w:val="28"/>
          <w:highlight w:val="none"/>
          <w:lang w:val="en-US" w:eastAsia="zh-CN"/>
        </w:rPr>
        <w:t xml:space="preserve">需</w:t>
      </w:r>
      <w:r>
        <w:rPr>
          <w:rFonts w:hint="eastAsia" w:ascii="宋体" w:hAnsi="宋体" w:eastAsia="宋体" w:cs="宋体"/>
          <w:bCs/>
          <w:color w:val="000000"/>
          <w:sz w:val="28"/>
          <w:szCs w:val="28"/>
          <w:highlight w:val="none"/>
        </w:rPr>
        <w:t xml:space="preserve">求见</w:t>
      </w:r>
      <w:r>
        <w:rPr>
          <w:rFonts w:hint="eastAsia" w:ascii="宋体" w:hAnsi="宋体" w:eastAsia="宋体" w:cs="宋体"/>
          <w:bCs/>
          <w:color w:val="000000"/>
          <w:sz w:val="28"/>
          <w:szCs w:val="28"/>
          <w:highlight w:val="none"/>
          <w:lang w:val="en-US" w:eastAsia="zh-CN"/>
        </w:rPr>
        <w:t xml:space="preserve">下</w:t>
      </w:r>
      <w:r>
        <w:rPr>
          <w:rFonts w:hint="eastAsia" w:ascii="宋体" w:hAnsi="宋体" w:eastAsia="宋体" w:cs="宋体"/>
          <w:bCs/>
          <w:color w:val="000000"/>
          <w:sz w:val="28"/>
          <w:szCs w:val="28"/>
          <w:highlight w:val="none"/>
        </w:rPr>
        <w:t xml:space="preserve">表：</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物业</w:t>
      </w:r>
      <w:r>
        <w:rPr>
          <w:rFonts w:hint="eastAsia" w:ascii="宋体" w:hAnsi="宋体" w:eastAsia="宋体" w:cs="宋体"/>
          <w:bCs/>
          <w:color w:val="000000"/>
          <w:sz w:val="28"/>
          <w:szCs w:val="28"/>
          <w:highlight w:val="none"/>
        </w:rPr>
        <w:t xml:space="preserve">岗位配备</w:t>
      </w:r>
      <w:r>
        <w:rPr>
          <w:rFonts w:hint="eastAsia" w:ascii="宋体" w:hAnsi="宋体" w:eastAsia="宋体" w:cs="宋体"/>
          <w:bCs/>
          <w:color w:val="000000"/>
          <w:sz w:val="28"/>
          <w:szCs w:val="28"/>
          <w:highlight w:val="none"/>
          <w:lang w:val="en-US" w:eastAsia="zh-CN"/>
        </w:rPr>
        <w:t xml:space="preserve">需</w:t>
      </w:r>
      <w:r>
        <w:rPr>
          <w:rFonts w:hint="eastAsia" w:ascii="宋体" w:hAnsi="宋体" w:eastAsia="宋体" w:cs="宋体"/>
          <w:bCs/>
          <w:color w:val="000000"/>
          <w:sz w:val="28"/>
          <w:szCs w:val="28"/>
          <w:highlight w:val="none"/>
        </w:rPr>
        <w:t xml:space="preserve">求表</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ff0000"/>
          <w:sz w:val="28"/>
          <w:szCs w:val="28"/>
          <w:lang w:val="en-US" w:eastAsia="zh-CN"/>
        </w:rPr>
        <w:t xml:space="preserve">          </w:t>
      </w:r>
      <w:r>
        <w:rPr>
          <w:rFonts w:hint="eastAsia" w:ascii="宋体" w:hAnsi="宋体" w:eastAsia="宋体" w:cs="宋体"/>
          <w:color w:val="ff0000"/>
          <w:sz w:val="28"/>
          <w:szCs w:val="28"/>
          <w:lang w:val="en-US" w:eastAsia="zh-CN"/>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45"/>
        <w:gridCol w:w="846"/>
        <w:gridCol w:w="6772"/>
      </w:tblGrid>
      <w:tr>
        <w:trPr/>
        <w:tc>
          <w:tcPr>
            <w:tcW w:w="745" w:type="dxa"/>
            <w:vAlign w:val="top"/>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8"/>
                <w:szCs w:val="28"/>
                <w:vertAlign w:val="baseline"/>
                <w:lang w:val="en-US" w:eastAsia="zh-CN"/>
              </w:rPr>
            </w:pPr>
            <w:r>
              <w:rPr>
                <w:rFonts w:hint="eastAsia" w:ascii="宋体" w:hAnsi="宋体" w:eastAsia="宋体" w:cs="宋体"/>
                <w:color w:val="000000"/>
                <w:sz w:val="28"/>
                <w:szCs w:val="28"/>
                <w:vertAlign w:val="baseline"/>
                <w:lang w:val="en-US" w:eastAsia="zh-CN"/>
              </w:rPr>
              <w:t xml:space="preserve">岗位</w:t>
            </w:r>
            <w:r>
              <w:rPr>
                <w:rFonts w:ascii="宋体" w:hAnsi="宋体" w:eastAsia="宋体" w:cs="宋体"/>
                <w:color w:val="000000"/>
                <w:sz w:val="28"/>
                <w:szCs w:val="28"/>
                <w:vertAlign w:val="baseline"/>
                <w:lang w:val="en-US" w:eastAsia="zh-CN"/>
              </w:rPr>
            </w:r>
            <w:r/>
          </w:p>
        </w:tc>
        <w:tc>
          <w:tcPr>
            <w:tcW w:w="846" w:type="dxa"/>
            <w:vAlign w:val="center"/>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8"/>
                <w:szCs w:val="28"/>
                <w:vertAlign w:val="baseline"/>
                <w:lang w:val="en-US" w:eastAsia="zh-CN"/>
              </w:rPr>
            </w:pPr>
            <w:r>
              <w:rPr>
                <w:rFonts w:hint="eastAsia" w:ascii="宋体" w:hAnsi="宋体" w:eastAsia="宋体" w:cs="宋体"/>
                <w:color w:val="000000"/>
                <w:sz w:val="28"/>
                <w:szCs w:val="28"/>
                <w:vertAlign w:val="baseline"/>
                <w:lang w:val="en-US" w:eastAsia="zh-CN"/>
              </w:rPr>
              <w:t xml:space="preserve">人数</w:t>
            </w:r>
            <w:r>
              <w:rPr>
                <w:rFonts w:ascii="宋体" w:hAnsi="宋体" w:eastAsia="宋体" w:cs="宋体"/>
                <w:color w:val="000000"/>
                <w:sz w:val="28"/>
                <w:szCs w:val="28"/>
                <w:vertAlign w:val="baseline"/>
                <w:lang w:val="en-US" w:eastAsia="zh-CN"/>
              </w:rPr>
            </w:r>
            <w:r/>
          </w:p>
        </w:tc>
        <w:tc>
          <w:tcPr>
            <w:tcW w:w="6772" w:type="dxa"/>
            <w:vAlign w:val="center"/>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8"/>
                <w:szCs w:val="28"/>
                <w:vertAlign w:val="baseline"/>
                <w:lang w:val="en-US" w:eastAsia="zh-CN"/>
              </w:rPr>
            </w:pPr>
            <w:r>
              <w:rPr>
                <w:rFonts w:hint="eastAsia" w:ascii="宋体" w:hAnsi="宋体" w:eastAsia="宋体" w:cs="宋体"/>
                <w:color w:val="000000"/>
                <w:sz w:val="28"/>
                <w:szCs w:val="28"/>
                <w:vertAlign w:val="baseline"/>
                <w:lang w:val="en-US" w:eastAsia="zh-CN"/>
              </w:rPr>
              <w:t xml:space="preserve">配备需求</w:t>
            </w:r>
            <w:r>
              <w:rPr>
                <w:rFonts w:ascii="宋体" w:hAnsi="宋体" w:eastAsia="宋体" w:cs="宋体"/>
                <w:color w:val="000000"/>
                <w:sz w:val="28"/>
                <w:szCs w:val="28"/>
                <w:vertAlign w:val="baseline"/>
                <w:lang w:val="en-US" w:eastAsia="zh-CN"/>
              </w:rPr>
            </w:r>
            <w:r/>
          </w:p>
        </w:tc>
      </w:tr>
      <w:tr>
        <w:trPr>
          <w:trHeight w:val="1970"/>
        </w:trPr>
        <w:tc>
          <w:tcPr>
            <w:tcW w:w="745" w:type="dxa"/>
            <w:vAlign w:val="center"/>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项目经理</w:t>
            </w:r>
            <w:r>
              <w:rPr>
                <w:rFonts w:ascii="宋体" w:hAnsi="宋体" w:eastAsia="宋体" w:cs="宋体"/>
                <w:color w:val="000000"/>
                <w:sz w:val="21"/>
                <w:szCs w:val="21"/>
                <w:vertAlign w:val="baseline"/>
                <w:lang w:val="en-US" w:eastAsia="zh-CN"/>
              </w:rPr>
            </w:r>
            <w:r/>
          </w:p>
        </w:tc>
        <w:tc>
          <w:tcPr>
            <w:tcW w:w="846" w:type="dxa"/>
            <w:vAlign w:val="center"/>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1</w:t>
            </w:r>
            <w:r>
              <w:rPr>
                <w:rFonts w:ascii="宋体" w:hAnsi="宋体" w:eastAsia="宋体" w:cs="宋体"/>
                <w:color w:val="000000"/>
                <w:sz w:val="21"/>
                <w:szCs w:val="21"/>
                <w:vertAlign w:val="baseline"/>
                <w:lang w:val="en-US" w:eastAsia="zh-CN"/>
              </w:rPr>
            </w:r>
            <w:r/>
          </w:p>
        </w:tc>
        <w:tc>
          <w:tcPr>
            <w:tcW w:w="6772" w:type="dxa"/>
            <w:vAlign w:val="top"/>
            <w:textDirection w:val="lrTb"/>
            <w:noWrap w:val="false"/>
          </w:tcPr>
          <w:p>
            <w:pPr>
              <w:pStyle w:val="702"/>
              <w:numPr>
                <w:ilvl w:val="0"/>
                <w:numId w:val="4"/>
              </w:numPr>
              <w:keepLines w:val="0"/>
              <w:keepNext w:val="0"/>
              <w:pageBreakBefore w:val="0"/>
              <w:spacing w:line="500" w:lineRule="exact"/>
              <w:widowControl w:val="off"/>
              <w:tabs>
                <w:tab w:val="left" w:pos="312" w:leader="none"/>
              </w:tabs>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zh-CN" w:eastAsia="zh-CN"/>
              </w:rPr>
              <w:t xml:space="preserve">具有大专及以上学历；</w:t>
            </w:r>
            <w:r>
              <w:rPr>
                <w:rFonts w:hint="eastAsia" w:ascii="宋体" w:hAnsi="宋体" w:eastAsia="宋体" w:cs="Times New Roman"/>
                <w:color w:val="000000"/>
                <w:sz w:val="21"/>
                <w:szCs w:val="21"/>
                <w:highlight w:val="none"/>
                <w:lang w:val="zh-CN" w:eastAsia="zh-CN"/>
              </w:rPr>
            </w:r>
            <w:r/>
          </w:p>
          <w:p>
            <w:pPr>
              <w:pStyle w:val="702"/>
              <w:numPr>
                <w:ilvl w:val="0"/>
                <w:numId w:val="4"/>
              </w:numPr>
              <w:keepLines w:val="0"/>
              <w:keepNext w:val="0"/>
              <w:pageBreakBefore w:val="0"/>
              <w:spacing w:line="500" w:lineRule="exact"/>
              <w:widowControl w:val="off"/>
              <w:tabs>
                <w:tab w:val="left" w:pos="312" w:leader="none"/>
              </w:tabs>
              <w:rPr>
                <w:rFonts w:hint="eastAsia" w:ascii="宋体" w:hAnsi="宋体" w:eastAsia="宋体" w:cs="宋体"/>
                <w:color w:val="000000"/>
                <w:sz w:val="21"/>
                <w:szCs w:val="21"/>
                <w:vertAlign w:val="baseline"/>
                <w:lang w:val="en-US" w:eastAsia="zh-CN"/>
              </w:rPr>
            </w:pPr>
            <w:r>
              <w:rPr>
                <w:rFonts w:hint="eastAsia" w:ascii="宋体" w:hAnsi="宋体" w:eastAsia="宋体" w:cs="Times New Roman"/>
                <w:color w:val="000000"/>
                <w:sz w:val="21"/>
                <w:szCs w:val="21"/>
                <w:highlight w:val="none"/>
                <w:lang w:val="en-US" w:eastAsia="zh-CN"/>
              </w:rPr>
              <w:t xml:space="preserve">具有非住宅类（且需同时包含保洁、维修、会务服务）物业管理项目经理工作经历2</w:t>
            </w:r>
            <w:r>
              <w:rPr>
                <w:rFonts w:hint="eastAsia" w:ascii="宋体" w:hAnsi="宋体" w:eastAsia="宋体" w:cs="Times New Roman"/>
                <w:color w:val="000000"/>
                <w:sz w:val="21"/>
                <w:szCs w:val="21"/>
                <w:highlight w:val="none"/>
                <w:lang w:val="zh-CN" w:eastAsia="zh-CN"/>
              </w:rPr>
              <w:t xml:space="preserve">年及以上；</w:t>
            </w:r>
            <w:r>
              <w:rPr>
                <w:rFonts w:hint="eastAsia" w:ascii="宋体" w:hAnsi="宋体" w:eastAsia="宋体" w:cs="宋体"/>
                <w:color w:val="000000"/>
                <w:sz w:val="21"/>
                <w:szCs w:val="21"/>
                <w:vertAlign w:val="baseline"/>
                <w:lang w:val="en-US" w:eastAsia="zh-CN"/>
              </w:rPr>
            </w:r>
            <w:r/>
          </w:p>
          <w:p>
            <w:pPr>
              <w:pStyle w:val="702"/>
              <w:numPr>
                <w:ilvl w:val="0"/>
                <w:numId w:val="4"/>
              </w:numPr>
              <w:keepLines w:val="0"/>
              <w:keepNext w:val="0"/>
              <w:pageBreakBefore w:val="0"/>
              <w:spacing w:line="500" w:lineRule="exact"/>
              <w:widowControl w:val="off"/>
              <w:tabs>
                <w:tab w:val="left" w:pos="312" w:leader="none"/>
              </w:tabs>
              <w:rPr>
                <w:rFonts w:hint="eastAsia" w:ascii="宋体" w:hAnsi="宋体" w:eastAsia="宋体" w:cs="宋体"/>
                <w:color w:val="000000"/>
                <w:sz w:val="21"/>
                <w:szCs w:val="21"/>
                <w:vertAlign w:val="baseline"/>
                <w:lang w:val="en-US" w:eastAsia="zh-CN"/>
              </w:rPr>
            </w:pPr>
            <w:r>
              <w:rPr>
                <w:rFonts w:hint="eastAsia" w:ascii="宋体" w:hAnsi="宋体" w:eastAsia="宋体" w:cs="Times New Roman"/>
                <w:color w:val="000000"/>
                <w:sz w:val="21"/>
                <w:szCs w:val="21"/>
                <w:highlight w:val="none"/>
                <w:lang w:val="zh-CN" w:eastAsia="zh-CN"/>
              </w:rPr>
              <w:t xml:space="preserve">身体</w:t>
            </w:r>
            <w:r>
              <w:rPr>
                <w:rFonts w:hint="eastAsia" w:ascii="宋体" w:hAnsi="宋体" w:eastAsia="宋体" w:cs="Times New Roman"/>
                <w:color w:val="000000"/>
                <w:sz w:val="21"/>
                <w:szCs w:val="21"/>
                <w:highlight w:val="none"/>
                <w:lang w:val="en-US" w:eastAsia="zh-CN"/>
              </w:rPr>
              <w:t xml:space="preserve">素质良好，工作责任心强，</w:t>
            </w:r>
            <w:r>
              <w:rPr>
                <w:rFonts w:hint="eastAsia" w:ascii="宋体" w:hAnsi="宋体" w:eastAsia="宋体" w:cs="Times New Roman"/>
                <w:color w:val="000000"/>
                <w:sz w:val="21"/>
                <w:szCs w:val="21"/>
                <w:highlight w:val="none"/>
                <w:lang w:val="zh-CN" w:eastAsia="zh-CN"/>
              </w:rPr>
              <w:t xml:space="preserve">45周岁</w:t>
            </w:r>
            <w:r>
              <w:rPr>
                <w:rFonts w:hint="eastAsia" w:ascii="宋体" w:hAnsi="宋体" w:eastAsia="宋体" w:cs="Times New Roman"/>
                <w:color w:val="000000"/>
                <w:sz w:val="21"/>
                <w:szCs w:val="21"/>
                <w:highlight w:val="none"/>
                <w:lang w:val="en-US" w:eastAsia="zh-CN"/>
              </w:rPr>
              <w:t xml:space="preserve">及</w:t>
            </w:r>
            <w:r>
              <w:rPr>
                <w:rFonts w:hint="eastAsia" w:ascii="宋体" w:hAnsi="宋体" w:eastAsia="宋体" w:cs="Times New Roman"/>
                <w:color w:val="000000"/>
                <w:sz w:val="21"/>
                <w:szCs w:val="21"/>
                <w:highlight w:val="none"/>
                <w:lang w:val="zh-CN" w:eastAsia="zh-CN"/>
              </w:rPr>
              <w:t xml:space="preserve">以下，有较强的物业管理、策划和沟通协调能力。</w:t>
            </w:r>
            <w:r>
              <w:rPr>
                <w:rFonts w:hint="eastAsia" w:ascii="宋体" w:hAnsi="宋体" w:eastAsia="宋体" w:cs="宋体"/>
                <w:color w:val="000000"/>
                <w:sz w:val="21"/>
                <w:szCs w:val="21"/>
                <w:vertAlign w:val="baseline"/>
                <w:lang w:val="en-US" w:eastAsia="zh-CN"/>
              </w:rPr>
            </w:r>
            <w:r/>
          </w:p>
        </w:tc>
      </w:tr>
      <w:tr>
        <w:trPr/>
        <w:tc>
          <w:tcPr>
            <w:tcW w:w="745" w:type="dxa"/>
            <w:vAlign w:val="center"/>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内勤</w:t>
            </w:r>
            <w:r>
              <w:rPr>
                <w:rFonts w:ascii="宋体" w:hAnsi="宋体" w:eastAsia="宋体" w:cs="宋体"/>
                <w:color w:val="000000"/>
                <w:sz w:val="21"/>
                <w:szCs w:val="21"/>
                <w:vertAlign w:val="baseline"/>
                <w:lang w:val="en-US" w:eastAsia="zh-CN"/>
              </w:rPr>
            </w:r>
            <w:r/>
          </w:p>
        </w:tc>
        <w:tc>
          <w:tcPr>
            <w:tcW w:w="846" w:type="dxa"/>
            <w:vAlign w:val="top"/>
            <w:textDirection w:val="lrTb"/>
            <w:noWrap w:val="false"/>
          </w:tcPr>
          <w:p>
            <w:pPr>
              <w:pStyle w:val="702"/>
              <w:jc w:val="center"/>
              <w:keepLines w:val="0"/>
              <w:keepNext w:val="0"/>
              <w:pageBreakBefore w:val="0"/>
              <w:spacing w:line="50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1</w:t>
            </w:r>
            <w:r>
              <w:rPr>
                <w:rFonts w:ascii="宋体" w:hAnsi="宋体" w:eastAsia="宋体" w:cs="宋体"/>
                <w:color w:val="000000"/>
                <w:sz w:val="21"/>
                <w:szCs w:val="21"/>
                <w:vertAlign w:val="baseline"/>
                <w:lang w:val="en-US" w:eastAsia="zh-CN"/>
              </w:rPr>
            </w:r>
            <w:r/>
          </w:p>
        </w:tc>
        <w:tc>
          <w:tcPr>
            <w:tcW w:w="6772" w:type="dxa"/>
            <w:vAlign w:val="top"/>
            <w:textDirection w:val="lrTb"/>
            <w:noWrap w:val="false"/>
          </w:tcPr>
          <w:p>
            <w:pPr>
              <w:pStyle w:val="702"/>
              <w:numPr>
                <w:ilvl w:val="0"/>
                <w:numId w:val="5"/>
              </w:numPr>
              <w:keepLines w:val="0"/>
              <w:keepNext w:val="0"/>
              <w:pageBreakBefore w:val="0"/>
              <w:spacing w:line="500" w:lineRule="exact"/>
              <w:widowControl w:val="off"/>
              <w:tabs>
                <w:tab w:val="left" w:pos="312" w:leader="none"/>
              </w:tabs>
              <w:rPr>
                <w:rFonts w:hint="eastAsia"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具有大专及以上学历；</w:t>
            </w:r>
            <w:r>
              <w:rPr>
                <w:rFonts w:hint="eastAsia" w:ascii="宋体" w:hAnsi="宋体" w:eastAsia="宋体" w:cs="宋体"/>
                <w:color w:val="000000"/>
                <w:sz w:val="21"/>
                <w:szCs w:val="21"/>
                <w:vertAlign w:val="baseline"/>
                <w:lang w:val="en-US" w:eastAsia="zh-CN"/>
              </w:rPr>
            </w:r>
            <w:r/>
          </w:p>
          <w:p>
            <w:pPr>
              <w:pStyle w:val="702"/>
              <w:numPr>
                <w:ilvl w:val="0"/>
                <w:numId w:val="5"/>
              </w:numPr>
              <w:keepLines w:val="0"/>
              <w:keepNext w:val="0"/>
              <w:pageBreakBefore w:val="0"/>
              <w:spacing w:line="500" w:lineRule="exact"/>
              <w:widowControl w:val="off"/>
              <w:tabs>
                <w:tab w:val="left" w:pos="312" w:leader="none"/>
              </w:tabs>
              <w:rPr>
                <w:rFonts w:ascii="宋体" w:hAnsi="宋体" w:eastAsia="宋体" w:cs="宋体"/>
                <w:color w:val="000000"/>
                <w:sz w:val="21"/>
                <w:szCs w:val="21"/>
                <w:vertAlign w:val="baseline"/>
                <w:lang w:val="en-US" w:eastAsia="zh-CN"/>
              </w:rPr>
            </w:pPr>
            <w:r>
              <w:rPr>
                <w:rFonts w:hint="eastAsia" w:ascii="宋体" w:hAnsi="宋体" w:eastAsia="宋体" w:cs="宋体"/>
                <w:color w:val="000000"/>
                <w:sz w:val="21"/>
                <w:szCs w:val="21"/>
                <w:vertAlign w:val="baseline"/>
                <w:lang w:val="en-US" w:eastAsia="zh-CN"/>
              </w:rPr>
              <w:t xml:space="preserve">身体健康，具有档案整理、工作考核、人事管理相关工作经验。</w:t>
            </w:r>
            <w:r>
              <w:rPr>
                <w:rFonts w:ascii="宋体" w:hAnsi="宋体" w:eastAsia="宋体" w:cs="宋体"/>
                <w:color w:val="000000"/>
                <w:sz w:val="21"/>
                <w:szCs w:val="21"/>
                <w:vertAlign w:val="baseline"/>
                <w:lang w:val="en-US" w:eastAsia="zh-CN"/>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zh-CN" w:eastAsia="zh-CN"/>
              </w:rPr>
              <w:t xml:space="preserve">保洁</w:t>
            </w:r>
            <w:r>
              <w:rPr>
                <w:rFonts w:hint="eastAsia" w:ascii="宋体" w:hAnsi="宋体" w:eastAsia="宋体" w:cs="Times New Roman"/>
                <w:color w:val="000000"/>
                <w:sz w:val="21"/>
                <w:szCs w:val="21"/>
                <w:highlight w:val="none"/>
                <w:lang w:val="zh-CN" w:eastAsia="zh-CN"/>
              </w:rPr>
            </w:r>
            <w:r/>
          </w:p>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主管</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6"/>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具有大专及以上学历；</w:t>
            </w:r>
            <w:r>
              <w:rPr>
                <w:rFonts w:hint="eastAsia" w:ascii="宋体" w:hAnsi="宋体" w:eastAsia="宋体" w:cs="Times New Roman"/>
                <w:color w:val="000000"/>
                <w:sz w:val="21"/>
                <w:szCs w:val="21"/>
                <w:highlight w:val="none"/>
                <w:lang w:val="en-US" w:eastAsia="zh-CN"/>
              </w:rPr>
            </w:r>
            <w:r/>
          </w:p>
          <w:p>
            <w:pPr>
              <w:pStyle w:val="702"/>
              <w:numPr>
                <w:ilvl w:val="0"/>
                <w:numId w:val="6"/>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有保洁服务的管理经验，熟悉保洁的服务流程，有良好的管理协调能力、口头表达能力，掌握应急救护技能；</w:t>
            </w:r>
            <w:r>
              <w:rPr>
                <w:rFonts w:hint="eastAsia" w:ascii="宋体" w:hAnsi="宋体" w:eastAsia="宋体" w:cs="Times New Roman"/>
                <w:color w:val="000000"/>
                <w:sz w:val="21"/>
                <w:szCs w:val="21"/>
                <w:highlight w:val="none"/>
                <w:lang w:val="en-US" w:eastAsia="zh-CN" w:bidi="ar-SA"/>
              </w:rPr>
            </w:r>
            <w:r/>
          </w:p>
          <w:p>
            <w:pPr>
              <w:pStyle w:val="702"/>
              <w:numPr>
                <w:ilvl w:val="0"/>
                <w:numId w:val="6"/>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身体健康，年龄45</w:t>
            </w:r>
            <w:r>
              <w:rPr>
                <w:rFonts w:hint="eastAsia" w:ascii="宋体" w:hAnsi="宋体" w:eastAsia="宋体" w:cs="Times New Roman"/>
                <w:color w:val="000000"/>
                <w:sz w:val="21"/>
                <w:szCs w:val="21"/>
                <w:highlight w:val="none"/>
                <w:lang w:val="zh-CN" w:eastAsia="zh-CN"/>
              </w:rPr>
              <w:t xml:space="preserve">周岁</w:t>
            </w:r>
            <w:r>
              <w:rPr>
                <w:rFonts w:hint="eastAsia" w:ascii="宋体" w:hAnsi="宋体" w:eastAsia="宋体" w:cs="Times New Roman"/>
                <w:color w:val="000000"/>
                <w:sz w:val="21"/>
                <w:szCs w:val="21"/>
                <w:highlight w:val="none"/>
                <w:lang w:val="en-US" w:eastAsia="zh-CN"/>
              </w:rPr>
              <w:t xml:space="preserve">及其以下，有较强工作责任心</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zh-CN" w:eastAsia="zh-CN"/>
              </w:rPr>
              <w:t xml:space="preserve">保洁</w:t>
            </w:r>
            <w:r>
              <w:rPr>
                <w:rFonts w:hint="eastAsia" w:ascii="宋体" w:hAnsi="宋体" w:eastAsia="宋体" w:cs="Times New Roman"/>
                <w:color w:val="000000"/>
                <w:sz w:val="21"/>
                <w:szCs w:val="21"/>
                <w:highlight w:val="none"/>
                <w:lang w:val="zh-CN" w:eastAsia="zh-CN"/>
              </w:rPr>
            </w:r>
            <w:r/>
          </w:p>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领班</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7"/>
              </w:numPr>
              <w:spacing w:line="500" w:lineRule="exact"/>
              <w:tabs>
                <w:tab w:val="left" w:pos="312" w:leader="none"/>
              </w:tabs>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zh-CN" w:eastAsia="zh-CN"/>
              </w:rPr>
              <w:t xml:space="preserve">有</w:t>
            </w:r>
            <w:r>
              <w:rPr>
                <w:rFonts w:hint="eastAsia" w:ascii="宋体" w:hAnsi="宋体" w:eastAsia="宋体" w:cs="Times New Roman"/>
                <w:color w:val="000000"/>
                <w:sz w:val="21"/>
                <w:szCs w:val="21"/>
                <w:highlight w:val="none"/>
                <w:lang w:val="en-US" w:eastAsia="zh-CN"/>
              </w:rPr>
              <w:t xml:space="preserve">保洁</w:t>
            </w:r>
            <w:r>
              <w:rPr>
                <w:rFonts w:hint="eastAsia" w:ascii="宋体" w:hAnsi="宋体" w:eastAsia="宋体" w:cs="Times New Roman"/>
                <w:color w:val="000000"/>
                <w:sz w:val="21"/>
                <w:szCs w:val="21"/>
                <w:highlight w:val="none"/>
                <w:lang w:val="zh-CN" w:eastAsia="zh-CN"/>
              </w:rPr>
              <w:t xml:space="preserve">工作</w:t>
            </w:r>
            <w:r>
              <w:rPr>
                <w:rFonts w:hint="eastAsia" w:ascii="宋体" w:hAnsi="宋体" w:eastAsia="宋体" w:cs="Times New Roman"/>
                <w:color w:val="000000"/>
                <w:sz w:val="21"/>
                <w:szCs w:val="21"/>
                <w:highlight w:val="none"/>
                <w:lang w:val="en-US" w:eastAsia="zh-CN"/>
              </w:rPr>
              <w:t xml:space="preserve">管理</w:t>
            </w:r>
            <w:r>
              <w:rPr>
                <w:rFonts w:hint="eastAsia" w:ascii="宋体" w:hAnsi="宋体" w:eastAsia="宋体" w:cs="Times New Roman"/>
                <w:color w:val="000000"/>
                <w:sz w:val="21"/>
                <w:szCs w:val="21"/>
                <w:highlight w:val="none"/>
                <w:lang w:val="zh-CN" w:eastAsia="zh-CN"/>
              </w:rPr>
              <w:t xml:space="preserve">经验；</w:t>
            </w:r>
            <w:r>
              <w:rPr>
                <w:rFonts w:hint="eastAsia" w:ascii="宋体" w:hAnsi="宋体" w:eastAsia="宋体" w:cs="Times New Roman"/>
                <w:color w:val="000000"/>
                <w:sz w:val="21"/>
                <w:szCs w:val="21"/>
                <w:highlight w:val="none"/>
                <w:lang w:val="zh-CN" w:eastAsia="zh-CN"/>
              </w:rPr>
            </w:r>
            <w:r/>
          </w:p>
          <w:p>
            <w:pPr>
              <w:pStyle w:val="702"/>
              <w:numPr>
                <w:ilvl w:val="0"/>
                <w:numId w:val="7"/>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具备良好口头表达能力，</w:t>
            </w:r>
            <w:r>
              <w:rPr>
                <w:rFonts w:hint="eastAsia" w:ascii="宋体" w:hAnsi="宋体" w:eastAsia="宋体" w:cs="Times New Roman"/>
                <w:color w:val="000000"/>
                <w:sz w:val="21"/>
                <w:szCs w:val="21"/>
                <w:highlight w:val="none"/>
                <w:lang w:val="zh-CN" w:eastAsia="zh-CN"/>
              </w:rPr>
              <w:t xml:space="preserve">熟悉保洁工作流程，有良好的执行能力。</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保洁员</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67</w:t>
            </w:r>
            <w:r>
              <w:rPr>
                <w:rFonts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8"/>
              </w:numPr>
              <w:spacing w:line="500" w:lineRule="exact"/>
              <w:tabs>
                <w:tab w:val="left" w:pos="312" w:leader="none"/>
              </w:tabs>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en-US" w:eastAsia="zh-CN"/>
              </w:rPr>
              <w:t xml:space="preserve">男性一般不超过60周岁，女性一般不超过50周岁，不超龄且缴纳社保人员</w:t>
            </w:r>
            <w:r>
              <w:rPr>
                <w:rFonts w:hint="eastAsia" w:ascii="宋体" w:hAnsi="宋体" w:eastAsia="宋体" w:cs="Times New Roman"/>
                <w:color w:val="000000"/>
                <w:sz w:val="21"/>
                <w:szCs w:val="21"/>
                <w:highlight w:val="none"/>
                <w:lang w:val="zh-CN" w:eastAsia="zh-CN"/>
              </w:rPr>
              <w:t xml:space="preserve">比例不低于</w:t>
            </w:r>
            <w:r>
              <w:rPr>
                <w:rFonts w:hint="eastAsia" w:ascii="宋体" w:hAnsi="宋体" w:eastAsia="宋体" w:cs="Times New Roman"/>
                <w:color w:val="000000"/>
                <w:sz w:val="21"/>
                <w:szCs w:val="21"/>
                <w:highlight w:val="none"/>
                <w:lang w:val="en-US" w:eastAsia="zh-CN"/>
              </w:rPr>
              <w:t xml:space="preserve">50</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zh-CN" w:eastAsia="zh-CN"/>
              </w:rPr>
            </w:r>
            <w:r/>
          </w:p>
          <w:p>
            <w:pPr>
              <w:pStyle w:val="702"/>
              <w:numPr>
                <w:ilvl w:val="0"/>
                <w:numId w:val="0"/>
              </w:numPr>
              <w:spacing w:line="500" w:lineRule="exact"/>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en-US" w:eastAsia="zh-CN"/>
              </w:rPr>
              <w:t xml:space="preserve">2.因超龄</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rPr>
              <w:t xml:space="preserve">其中男性最大年龄不超过65周岁、女性最大年龄不超过60周岁）或其它原因无法缴纳社保费用人员须每年缴纳保额不低于100万元人身意外伤害险且</w:t>
            </w:r>
            <w:r>
              <w:rPr>
                <w:rFonts w:hint="eastAsia" w:ascii="宋体" w:hAnsi="宋体" w:eastAsia="宋体" w:cs="Times New Roman"/>
                <w:color w:val="000000"/>
                <w:sz w:val="21"/>
                <w:szCs w:val="21"/>
                <w:highlight w:val="none"/>
                <w:lang w:val="zh-CN" w:eastAsia="zh-CN"/>
              </w:rPr>
              <w:t xml:space="preserve">提供当年健康体检报告。</w:t>
            </w:r>
            <w:r>
              <w:rPr>
                <w:rFonts w:hint="eastAsia" w:ascii="宋体" w:hAnsi="宋体" w:eastAsia="宋体" w:cs="Times New Roman"/>
                <w:color w:val="000000"/>
                <w:sz w:val="21"/>
                <w:szCs w:val="21"/>
                <w:highlight w:val="none"/>
                <w:lang w:val="zh-CN" w:eastAsia="zh-CN"/>
              </w:rPr>
            </w:r>
            <w:r/>
          </w:p>
          <w:p>
            <w:pPr>
              <w:pStyle w:val="702"/>
              <w:numPr>
                <w:ilvl w:val="0"/>
                <w:numId w:val="0"/>
              </w:numP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zh-CN" w:eastAsia="zh-CN"/>
              </w:rPr>
              <w:t xml:space="preserve">有类似项目的工作经验</w:t>
            </w:r>
            <w:r>
              <w:rPr>
                <w:rFonts w:hint="eastAsia" w:ascii="宋体" w:hAnsi="宋体" w:eastAsia="宋体" w:cs="Times New Roman"/>
                <w:color w:val="000000"/>
                <w:sz w:val="21"/>
                <w:szCs w:val="21"/>
                <w:highlight w:val="none"/>
                <w:lang w:val="en-US" w:eastAsia="zh-CN"/>
              </w:rPr>
              <w:t xml:space="preserve">或岗前培训合格</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保洁员</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4</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9"/>
              </w:numPr>
              <w:spacing w:line="500" w:lineRule="exact"/>
              <w:tabs>
                <w:tab w:val="left" w:pos="312" w:leader="none"/>
              </w:tabs>
              <w:rPr>
                <w:rFonts w:hint="eastAsia" w:ascii="宋体" w:hAnsi="宋体" w:eastAsia="宋体" w:cs="Times New Roman"/>
                <w:color w:val="000000"/>
                <w:sz w:val="21"/>
                <w:szCs w:val="21"/>
                <w:highlight w:val="none"/>
                <w:lang w:val="zh-CN" w:eastAsia="zh-CN"/>
              </w:rPr>
            </w:pPr>
            <w:r>
              <w:rPr>
                <w:rFonts w:hint="eastAsia" w:ascii="宋体" w:hAnsi="宋体" w:eastAsia="宋体" w:cs="Times New Roman"/>
                <w:color w:val="000000"/>
                <w:sz w:val="21"/>
                <w:szCs w:val="21"/>
                <w:highlight w:val="none"/>
                <w:lang w:val="zh-CN" w:eastAsia="zh-CN"/>
              </w:rPr>
              <w:t xml:space="preserve">有</w:t>
            </w:r>
            <w:r>
              <w:rPr>
                <w:rFonts w:hint="eastAsia" w:ascii="宋体" w:hAnsi="宋体" w:eastAsia="宋体" w:cs="Times New Roman"/>
                <w:color w:val="000000"/>
                <w:sz w:val="21"/>
                <w:szCs w:val="21"/>
                <w:highlight w:val="none"/>
                <w:lang w:val="en-US" w:eastAsia="zh-CN"/>
              </w:rPr>
              <w:t xml:space="preserve">家政类</w:t>
            </w:r>
            <w:r>
              <w:rPr>
                <w:rFonts w:hint="eastAsia" w:ascii="宋体" w:hAnsi="宋体" w:eastAsia="宋体" w:cs="Times New Roman"/>
                <w:color w:val="000000"/>
                <w:sz w:val="21"/>
                <w:szCs w:val="21"/>
                <w:highlight w:val="none"/>
                <w:lang w:val="zh-CN" w:eastAsia="zh-CN"/>
              </w:rPr>
              <w:t xml:space="preserve">相关服务经验</w:t>
            </w:r>
            <w:r>
              <w:rPr>
                <w:rFonts w:hint="eastAsia" w:ascii="宋体" w:hAnsi="宋体" w:eastAsia="宋体" w:cs="Times New Roman"/>
                <w:color w:val="000000"/>
                <w:sz w:val="21"/>
                <w:szCs w:val="21"/>
                <w:highlight w:val="none"/>
                <w:lang w:val="en-US" w:eastAsia="zh-CN"/>
              </w:rPr>
              <w:t xml:space="preserve">者或岗前培训合格</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zh-CN" w:eastAsia="zh-CN"/>
              </w:rPr>
            </w:r>
            <w:r/>
          </w:p>
          <w:p>
            <w:pPr>
              <w:pStyle w:val="702"/>
              <w:numPr>
                <w:ilvl w:val="0"/>
                <w:numId w:val="9"/>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品行端正，</w:t>
            </w:r>
            <w:r>
              <w:rPr>
                <w:rFonts w:hint="eastAsia" w:ascii="宋体" w:hAnsi="宋体" w:eastAsia="宋体" w:cs="Times New Roman"/>
                <w:color w:val="000000"/>
                <w:sz w:val="21"/>
                <w:szCs w:val="21"/>
                <w:highlight w:val="none"/>
                <w:lang w:val="zh-CN" w:eastAsia="zh-CN"/>
              </w:rPr>
              <w:t xml:space="preserve">保洁工作</w:t>
            </w:r>
            <w:r>
              <w:rPr>
                <w:rFonts w:hint="eastAsia" w:ascii="宋体" w:hAnsi="宋体" w:eastAsia="宋体" w:cs="Times New Roman"/>
                <w:color w:val="000000"/>
                <w:sz w:val="21"/>
                <w:szCs w:val="21"/>
                <w:highlight w:val="none"/>
                <w:lang w:val="en-US" w:eastAsia="zh-CN"/>
              </w:rPr>
              <w:t xml:space="preserve">业务</w:t>
            </w:r>
            <w:r>
              <w:rPr>
                <w:rFonts w:hint="eastAsia" w:ascii="宋体" w:hAnsi="宋体" w:eastAsia="宋体" w:cs="Times New Roman"/>
                <w:color w:val="000000"/>
                <w:sz w:val="21"/>
                <w:szCs w:val="21"/>
                <w:highlight w:val="none"/>
                <w:lang w:val="zh-CN" w:eastAsia="zh-CN"/>
              </w:rPr>
              <w:t xml:space="preserve">细致、熟练；</w:t>
            </w:r>
            <w:r>
              <w:rPr>
                <w:rFonts w:hint="eastAsia" w:ascii="宋体" w:hAnsi="宋体" w:eastAsia="宋体" w:cs="Times New Roman"/>
                <w:color w:val="000000"/>
                <w:sz w:val="21"/>
                <w:szCs w:val="21"/>
                <w:highlight w:val="none"/>
                <w:lang w:val="en-US" w:eastAsia="zh-CN" w:bidi="ar-SA"/>
              </w:rPr>
            </w:r>
            <w:r/>
          </w:p>
          <w:p>
            <w:pPr>
              <w:pStyle w:val="702"/>
              <w:numPr>
                <w:ilvl w:val="0"/>
                <w:numId w:val="9"/>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女性，年龄45</w:t>
            </w:r>
            <w:r>
              <w:rPr>
                <w:rFonts w:hint="eastAsia" w:ascii="宋体" w:hAnsi="宋体" w:eastAsia="宋体" w:cs="Times New Roman"/>
                <w:color w:val="000000"/>
                <w:sz w:val="21"/>
                <w:szCs w:val="21"/>
                <w:highlight w:val="none"/>
                <w:lang w:val="zh-CN" w:eastAsia="zh-CN"/>
              </w:rPr>
              <w:t xml:space="preserve">周岁</w:t>
            </w:r>
            <w:r>
              <w:rPr>
                <w:rFonts w:hint="eastAsia" w:ascii="宋体" w:hAnsi="宋体" w:eastAsia="宋体" w:cs="Times New Roman"/>
                <w:color w:val="000000"/>
                <w:sz w:val="21"/>
                <w:szCs w:val="21"/>
                <w:highlight w:val="none"/>
                <w:lang w:val="en-US" w:eastAsia="zh-CN"/>
              </w:rPr>
              <w:t xml:space="preserve">及其以下。</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会务</w:t>
            </w:r>
            <w:r>
              <w:rPr>
                <w:rFonts w:hint="eastAsia" w:ascii="宋体" w:hAnsi="宋体" w:eastAsia="宋体" w:cs="Times New Roman"/>
                <w:color w:val="000000"/>
                <w:sz w:val="21"/>
                <w:szCs w:val="21"/>
                <w:highlight w:val="none"/>
                <w:lang w:val="en-US" w:eastAsia="zh-CN"/>
              </w:rPr>
            </w:r>
            <w:r/>
          </w:p>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主管</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0"/>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大专及以上学历；</w:t>
            </w:r>
            <w:r>
              <w:rPr>
                <w:rFonts w:hint="eastAsia" w:ascii="宋体" w:hAnsi="宋体" w:eastAsia="宋体" w:cs="Times New Roman"/>
                <w:color w:val="000000"/>
                <w:sz w:val="21"/>
                <w:szCs w:val="21"/>
                <w:highlight w:val="none"/>
                <w:lang w:val="en-US" w:eastAsia="zh-CN"/>
              </w:rPr>
            </w:r>
            <w:r/>
          </w:p>
          <w:p>
            <w:pPr>
              <w:pStyle w:val="702"/>
              <w:numPr>
                <w:ilvl w:val="0"/>
                <w:numId w:val="10"/>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有会务服务的管理经验，熟悉会务的服务流程，有良好的管理协调能力、口头表达能力，掌握应急救护技能；</w:t>
            </w:r>
            <w:r>
              <w:rPr>
                <w:rFonts w:hint="eastAsia" w:ascii="宋体" w:hAnsi="宋体" w:eastAsia="宋体" w:cs="Times New Roman"/>
                <w:color w:val="000000"/>
                <w:sz w:val="21"/>
                <w:szCs w:val="21"/>
                <w:highlight w:val="none"/>
                <w:lang w:val="en-US" w:eastAsia="zh-CN" w:bidi="ar-SA"/>
              </w:rPr>
            </w:r>
            <w:r/>
          </w:p>
          <w:p>
            <w:pPr>
              <w:pStyle w:val="702"/>
              <w:numPr>
                <w:ilvl w:val="0"/>
                <w:numId w:val="10"/>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身体健康，年龄45</w:t>
            </w:r>
            <w:r>
              <w:rPr>
                <w:rFonts w:hint="eastAsia" w:ascii="宋体" w:hAnsi="宋体" w:eastAsia="宋体" w:cs="Times New Roman"/>
                <w:color w:val="000000"/>
                <w:sz w:val="21"/>
                <w:szCs w:val="21"/>
                <w:highlight w:val="none"/>
                <w:lang w:val="zh-CN" w:eastAsia="zh-CN"/>
              </w:rPr>
              <w:t xml:space="preserve">周岁</w:t>
            </w:r>
            <w:r>
              <w:rPr>
                <w:rFonts w:hint="eastAsia" w:ascii="宋体" w:hAnsi="宋体" w:eastAsia="宋体" w:cs="Times New Roman"/>
                <w:color w:val="000000"/>
                <w:sz w:val="21"/>
                <w:szCs w:val="21"/>
                <w:highlight w:val="none"/>
                <w:lang w:val="en-US" w:eastAsia="zh-CN"/>
              </w:rPr>
              <w:t xml:space="preserve">及以下女性</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rPr>
              <w:t xml:space="preserve">有较强工作责任心</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会务</w:t>
            </w:r>
            <w:r>
              <w:rPr>
                <w:rFonts w:hint="eastAsia" w:ascii="宋体" w:hAnsi="宋体" w:eastAsia="宋体" w:cs="Times New Roman"/>
                <w:color w:val="000000"/>
                <w:sz w:val="21"/>
                <w:szCs w:val="21"/>
                <w:highlight w:val="none"/>
                <w:lang w:val="en-US" w:eastAsia="zh-CN"/>
              </w:rPr>
            </w:r>
            <w:r/>
          </w:p>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领班</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1"/>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具有中专（高中）及以上学历；</w:t>
            </w:r>
            <w:r>
              <w:rPr>
                <w:rFonts w:hint="eastAsia" w:ascii="宋体" w:hAnsi="宋体" w:eastAsia="宋体" w:cs="Times New Roman"/>
                <w:color w:val="000000"/>
                <w:sz w:val="21"/>
                <w:szCs w:val="21"/>
                <w:highlight w:val="none"/>
                <w:lang w:val="en-US" w:eastAsia="zh-CN"/>
              </w:rPr>
            </w:r>
            <w:r/>
          </w:p>
          <w:p>
            <w:pPr>
              <w:pStyle w:val="702"/>
              <w:numPr>
                <w:ilvl w:val="0"/>
                <w:numId w:val="11"/>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有2年及以上会务领班工作经验，熟悉会务工作流程，有良好的执行能力；</w:t>
            </w:r>
            <w:r>
              <w:rPr>
                <w:rFonts w:hint="eastAsia" w:ascii="宋体" w:hAnsi="宋体" w:eastAsia="宋体" w:cs="Times New Roman"/>
                <w:color w:val="000000"/>
                <w:sz w:val="21"/>
                <w:szCs w:val="21"/>
                <w:highlight w:val="none"/>
                <w:lang w:val="en-US" w:eastAsia="zh-CN" w:bidi="ar-SA"/>
              </w:rPr>
            </w:r>
            <w:r/>
          </w:p>
          <w:p>
            <w:pPr>
              <w:pStyle w:val="702"/>
              <w:numPr>
                <w:ilvl w:val="0"/>
                <w:numId w:val="11"/>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身体健康，年龄45</w:t>
            </w:r>
            <w:r>
              <w:rPr>
                <w:rFonts w:hint="eastAsia" w:ascii="宋体" w:hAnsi="宋体" w:eastAsia="宋体" w:cs="Times New Roman"/>
                <w:color w:val="000000"/>
                <w:sz w:val="21"/>
                <w:szCs w:val="21"/>
                <w:highlight w:val="none"/>
                <w:lang w:val="zh-CN" w:eastAsia="zh-CN"/>
              </w:rPr>
              <w:t xml:space="preserve">周岁</w:t>
            </w:r>
            <w:r>
              <w:rPr>
                <w:rFonts w:hint="eastAsia" w:ascii="宋体" w:hAnsi="宋体" w:eastAsia="宋体" w:cs="Times New Roman"/>
                <w:color w:val="000000"/>
                <w:sz w:val="21"/>
                <w:szCs w:val="21"/>
                <w:highlight w:val="none"/>
                <w:lang w:val="en-US" w:eastAsia="zh-CN"/>
              </w:rPr>
              <w:t xml:space="preserve">以下女性，有较强工作责任心</w:t>
            </w:r>
            <w:r>
              <w:rPr>
                <w:rFonts w:hint="eastAsia" w:ascii="宋体" w:hAnsi="宋体" w:eastAsia="宋体" w:cs="Times New Roman"/>
                <w:color w:val="000000"/>
                <w:sz w:val="21"/>
                <w:szCs w:val="21"/>
                <w:highlight w:val="none"/>
                <w:lang w:val="zh-CN" w:eastAsia="zh-CN"/>
              </w:rPr>
              <w:t xml:space="preserve">。</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会务员1</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2"/>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具有中专（高中）及以上学历，五官端正；</w:t>
            </w:r>
            <w:r>
              <w:rPr>
                <w:rFonts w:hint="eastAsia" w:ascii="宋体" w:hAnsi="宋体" w:eastAsia="宋体" w:cs="Times New Roman"/>
                <w:color w:val="000000"/>
                <w:sz w:val="21"/>
                <w:szCs w:val="21"/>
                <w:highlight w:val="none"/>
                <w:lang w:val="en-US" w:eastAsia="zh-CN"/>
              </w:rPr>
            </w:r>
            <w:r/>
          </w:p>
          <w:p>
            <w:pPr>
              <w:pStyle w:val="702"/>
              <w:numPr>
                <w:ilvl w:val="0"/>
                <w:numId w:val="12"/>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有2年及以上会务工作经验者或岗前培训合格；</w:t>
            </w:r>
            <w:r>
              <w:rPr>
                <w:rFonts w:hint="eastAsia" w:ascii="宋体" w:hAnsi="宋体" w:eastAsia="宋体" w:cs="Times New Roman"/>
                <w:color w:val="000000"/>
                <w:sz w:val="21"/>
                <w:szCs w:val="21"/>
                <w:highlight w:val="none"/>
                <w:lang w:val="en-US" w:eastAsia="zh-CN" w:bidi="ar-SA"/>
              </w:rPr>
            </w:r>
            <w:r/>
          </w:p>
          <w:p>
            <w:pPr>
              <w:pStyle w:val="702"/>
              <w:numPr>
                <w:ilvl w:val="0"/>
                <w:numId w:val="12"/>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身体健康，45周岁以下女性，品行端正。</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会务员2</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3"/>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具有中专（高中）及以上学历；</w:t>
            </w:r>
            <w:r>
              <w:rPr>
                <w:rFonts w:hint="eastAsia" w:ascii="宋体" w:hAnsi="宋体" w:eastAsia="宋体" w:cs="Times New Roman"/>
                <w:color w:val="000000"/>
                <w:sz w:val="21"/>
                <w:szCs w:val="21"/>
                <w:highlight w:val="none"/>
                <w:lang w:val="en-US" w:eastAsia="zh-CN"/>
              </w:rPr>
            </w:r>
            <w:r/>
          </w:p>
          <w:p>
            <w:pPr>
              <w:pStyle w:val="702"/>
              <w:numPr>
                <w:ilvl w:val="0"/>
                <w:numId w:val="13"/>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有操作调音设备、灯光控制类似工作经验；</w:t>
            </w:r>
            <w:r>
              <w:rPr>
                <w:rFonts w:hint="eastAsia" w:ascii="宋体" w:hAnsi="宋体" w:eastAsia="宋体" w:cs="Times New Roman"/>
                <w:color w:val="000000"/>
                <w:sz w:val="21"/>
                <w:szCs w:val="21"/>
                <w:highlight w:val="none"/>
                <w:lang w:val="en-US" w:eastAsia="zh-CN"/>
              </w:rPr>
            </w:r>
            <w:r/>
          </w:p>
          <w:p>
            <w:pPr>
              <w:pStyle w:val="702"/>
              <w:numPr>
                <w:ilvl w:val="0"/>
                <w:numId w:val="13"/>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身体健康，年龄50</w:t>
            </w:r>
            <w:r>
              <w:rPr>
                <w:rFonts w:hint="eastAsia" w:ascii="宋体" w:hAnsi="宋体" w:eastAsia="宋体" w:cs="Times New Roman"/>
                <w:color w:val="000000"/>
                <w:sz w:val="21"/>
                <w:szCs w:val="21"/>
                <w:highlight w:val="none"/>
                <w:lang w:val="zh-CN" w:eastAsia="zh-CN"/>
              </w:rPr>
              <w:t xml:space="preserve">周岁</w:t>
            </w:r>
            <w:r>
              <w:rPr>
                <w:rFonts w:hint="eastAsia" w:ascii="宋体" w:hAnsi="宋体" w:eastAsia="宋体" w:cs="Times New Roman"/>
                <w:color w:val="000000"/>
                <w:sz w:val="21"/>
                <w:szCs w:val="21"/>
                <w:highlight w:val="none"/>
                <w:lang w:val="en-US" w:eastAsia="zh-CN"/>
              </w:rPr>
              <w:t xml:space="preserve">及以下男性。</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工程主管</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1.具有大专及以上学历；</w:t>
            </w:r>
            <w:r>
              <w:rPr>
                <w:rFonts w:hint="eastAsia" w:ascii="宋体" w:hAnsi="宋体" w:eastAsia="宋体" w:cs="Times New Roman"/>
                <w:color w:val="000000"/>
                <w:sz w:val="21"/>
                <w:szCs w:val="21"/>
                <w:highlight w:val="none"/>
                <w:lang w:val="en-US" w:eastAsia="zh-CN"/>
              </w:rPr>
            </w:r>
            <w:r/>
          </w:p>
          <w:p>
            <w:pPr>
              <w:pStyle w:val="702"/>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2.具备非住宅类物业项目工程维修主管经验；</w:t>
            </w:r>
            <w:r>
              <w:rPr>
                <w:rFonts w:hint="eastAsia" w:ascii="宋体" w:hAnsi="宋体" w:eastAsia="宋体" w:cs="Times New Roman"/>
                <w:color w:val="000000"/>
                <w:sz w:val="21"/>
                <w:szCs w:val="21"/>
                <w:highlight w:val="none"/>
                <w:lang w:val="en-US" w:eastAsia="zh-CN"/>
              </w:rPr>
            </w:r>
            <w:r/>
          </w:p>
          <w:p>
            <w:pPr>
              <w:pStyle w:val="702"/>
              <w:spacing w:line="500" w:lineRule="exac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3.身体健康，年龄50周岁及以下男性。</w:t>
            </w:r>
            <w:r>
              <w:rPr>
                <w:rFonts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工程副主管</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4"/>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具备物业工程维修项目管理经验；</w:t>
            </w:r>
            <w:r>
              <w:rPr>
                <w:rFonts w:hint="eastAsia" w:ascii="宋体" w:hAnsi="宋体" w:eastAsia="宋体" w:cs="Times New Roman"/>
                <w:color w:val="000000"/>
                <w:sz w:val="21"/>
                <w:szCs w:val="21"/>
                <w:highlight w:val="none"/>
                <w:lang w:val="en-US" w:eastAsia="zh-CN"/>
              </w:rPr>
            </w:r>
            <w:r/>
          </w:p>
          <w:p>
            <w:pPr>
              <w:pStyle w:val="702"/>
              <w:numPr>
                <w:ilvl w:val="0"/>
                <w:numId w:val="14"/>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需至少具备工程项目管理证、电梯安全管理和操作员证、低压电工证其中之一。</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维修工</w:t>
            </w:r>
            <w:r>
              <w:rPr>
                <w:rFonts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16</w:t>
            </w:r>
            <w:r>
              <w:rPr>
                <w:rFonts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5"/>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含水电工（4名）、木工（2名）、油漆工（3名）、泥瓦工（3名）、综合维修工（4名）；</w:t>
            </w:r>
            <w:r>
              <w:rPr>
                <w:rFonts w:hint="eastAsia" w:ascii="宋体" w:hAnsi="宋体" w:eastAsia="宋体" w:cs="Times New Roman"/>
                <w:color w:val="000000"/>
                <w:sz w:val="21"/>
                <w:szCs w:val="21"/>
                <w:highlight w:val="none"/>
                <w:lang w:val="en-US" w:eastAsia="zh-CN"/>
              </w:rPr>
            </w:r>
            <w:r/>
          </w:p>
          <w:p>
            <w:pPr>
              <w:pStyle w:val="702"/>
              <w:numPr>
                <w:ilvl w:val="0"/>
                <w:numId w:val="15"/>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至少2人具备低压电工证书、至少2人具备电梯安全管理和操作员证，同时具备以上二证的只计其中一项；</w:t>
            </w:r>
            <w:r>
              <w:rPr>
                <w:rFonts w:hint="eastAsia" w:ascii="宋体" w:hAnsi="宋体" w:eastAsia="宋体" w:cs="Times New Roman"/>
                <w:color w:val="000000"/>
                <w:sz w:val="21"/>
                <w:szCs w:val="21"/>
                <w:highlight w:val="none"/>
                <w:lang w:val="en-US" w:eastAsia="zh-CN" w:bidi="ar-SA"/>
              </w:rPr>
            </w:r>
            <w:r/>
          </w:p>
          <w:p>
            <w:pPr>
              <w:pStyle w:val="702"/>
              <w:numPr>
                <w:ilvl w:val="0"/>
                <w:numId w:val="15"/>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具备相关工种的相关职业技能；</w:t>
            </w:r>
            <w:r>
              <w:rPr>
                <w:rFonts w:hint="eastAsia" w:ascii="宋体" w:hAnsi="宋体" w:eastAsia="宋体" w:cs="Times New Roman"/>
                <w:color w:val="000000"/>
                <w:sz w:val="21"/>
                <w:szCs w:val="21"/>
                <w:highlight w:val="none"/>
                <w:lang w:val="en-US" w:eastAsia="zh-CN" w:bidi="ar-SA"/>
              </w:rPr>
            </w:r>
            <w:r/>
          </w:p>
          <w:p>
            <w:pPr>
              <w:pStyle w:val="702"/>
              <w:numPr>
                <w:ilvl w:val="0"/>
                <w:numId w:val="15"/>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全员具备社保缴纳条件。</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安全专员</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0"/>
              </w:numPr>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1.退役消防员或具备建筑物安全管理工作经验；</w:t>
            </w:r>
            <w:r>
              <w:rPr>
                <w:rFonts w:hint="eastAsia" w:ascii="宋体" w:hAnsi="宋体" w:eastAsia="宋体" w:cs="Times New Roman"/>
                <w:color w:val="000000"/>
                <w:sz w:val="21"/>
                <w:szCs w:val="21"/>
                <w:highlight w:val="none"/>
                <w:lang w:val="en-US" w:eastAsia="zh-CN"/>
              </w:rPr>
            </w:r>
            <w:r/>
          </w:p>
          <w:p>
            <w:pPr>
              <w:pStyle w:val="702"/>
              <w:numPr>
                <w:ilvl w:val="0"/>
                <w:numId w:val="0"/>
              </w:numPr>
              <w:spacing w:line="5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2.具有中专（高中）及以上学历；</w:t>
            </w:r>
            <w:r>
              <w:rPr>
                <w:rFonts w:hint="eastAsia" w:ascii="宋体" w:hAnsi="宋体" w:eastAsia="宋体" w:cs="Times New Roman"/>
                <w:color w:val="000000"/>
                <w:sz w:val="21"/>
                <w:szCs w:val="21"/>
                <w:highlight w:val="none"/>
                <w:lang w:val="en-US" w:eastAsia="zh-CN"/>
              </w:rPr>
            </w:r>
            <w:r/>
          </w:p>
          <w:p>
            <w:pPr>
              <w:pStyle w:val="702"/>
              <w:numPr>
                <w:ilvl w:val="0"/>
                <w:numId w:val="0"/>
              </w:numPr>
              <w:spacing w:line="5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3.身体健康，有较强责任感。</w:t>
            </w:r>
            <w:r>
              <w:rPr>
                <w:rFonts w:ascii="宋体" w:hAnsi="宋体" w:eastAsia="宋体" w:cs="Times New Roman"/>
                <w:color w:val="000000"/>
                <w:sz w:val="21"/>
                <w:szCs w:val="21"/>
                <w:highlight w:val="none"/>
                <w:lang w:val="en-US" w:eastAsia="zh-CN"/>
              </w:rPr>
            </w:r>
            <w:r/>
          </w:p>
        </w:tc>
      </w:tr>
      <w:tr>
        <w:trPr/>
        <w:tc>
          <w:tcPr>
            <w:shd w:val="clear" w:color="auto" w:fill="ffffff"/>
            <w:tcW w:w="745" w:type="dxa"/>
            <w:vAlign w:val="center"/>
            <w:textDirection w:val="lrTb"/>
            <w:noWrap w:val="false"/>
          </w:tcPr>
          <w:p>
            <w:pPr>
              <w:pStyle w:val="702"/>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保安</w:t>
            </w:r>
            <w:r>
              <w:rPr>
                <w:rFonts w:hint="eastAsia" w:ascii="宋体" w:hAnsi="宋体" w:eastAsia="宋体" w:cs="Times New Roman"/>
                <w:color w:val="000000"/>
                <w:sz w:val="21"/>
                <w:szCs w:val="21"/>
                <w:highlight w:val="none"/>
                <w:lang w:val="en-US" w:eastAsia="zh-CN" w:bidi="ar-SA"/>
              </w:rPr>
            </w:r>
            <w:r/>
          </w:p>
        </w:tc>
        <w:tc>
          <w:tcPr>
            <w:shd w:val="clear" w:color="auto" w:fill="ffffff"/>
            <w:tcW w:w="846" w:type="dxa"/>
            <w:vAlign w:val="center"/>
            <w:textDirection w:val="lrTb"/>
            <w:noWrap w:val="false"/>
          </w:tcPr>
          <w:p>
            <w:pPr>
              <w:pStyle w:val="702"/>
              <w:ind w:firstLine="525"/>
              <w:jc w:val="center"/>
              <w:spacing w:line="500" w:lineRule="exact"/>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lang w:val="en-US" w:eastAsia="zh-CN" w:bidi="ar-SA"/>
              </w:rPr>
            </w:r>
            <w:r/>
          </w:p>
        </w:tc>
        <w:tc>
          <w:tcPr>
            <w:shd w:val="clear" w:color="auto" w:fill="ffffff"/>
            <w:tcW w:w="6772" w:type="dxa"/>
            <w:vAlign w:val="center"/>
            <w:textDirection w:val="lrTb"/>
            <w:noWrap w:val="false"/>
          </w:tcPr>
          <w:p>
            <w:pPr>
              <w:pStyle w:val="702"/>
              <w:numPr>
                <w:ilvl w:val="0"/>
                <w:numId w:val="16"/>
              </w:numPr>
              <w:spacing w:line="500" w:lineRule="exact"/>
              <w:tabs>
                <w:tab w:val="left" w:pos="312" w:leader="none"/>
              </w:tabs>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持有保安员上岗证书，男性；</w:t>
            </w:r>
            <w:r>
              <w:rPr>
                <w:rFonts w:hint="eastAsia" w:ascii="宋体" w:hAnsi="宋体" w:eastAsia="宋体" w:cs="Times New Roman"/>
                <w:color w:val="000000"/>
                <w:sz w:val="21"/>
                <w:szCs w:val="21"/>
                <w:highlight w:val="none"/>
                <w:lang w:val="en-US" w:eastAsia="zh-CN"/>
              </w:rPr>
            </w:r>
            <w:r/>
          </w:p>
          <w:p>
            <w:pPr>
              <w:pStyle w:val="702"/>
              <w:numPr>
                <w:ilvl w:val="0"/>
                <w:numId w:val="16"/>
              </w:numPr>
              <w:spacing w:line="500" w:lineRule="exact"/>
              <w:tabs>
                <w:tab w:val="left" w:pos="312"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rPr>
              <w:t xml:space="preserve">具备较全面的安保知识，具有一定的指挥沟通能力，能根据要求组织实施安保工作。</w:t>
            </w:r>
            <w:r>
              <w:rPr>
                <w:rFonts w:hint="eastAsia" w:ascii="宋体" w:hAnsi="宋体" w:eastAsia="宋体" w:cs="Times New Roman"/>
                <w:color w:val="000000"/>
                <w:sz w:val="21"/>
                <w:szCs w:val="21"/>
                <w:highlight w:val="none"/>
                <w:lang w:val="en-US" w:eastAsia="zh-CN" w:bidi="ar-SA"/>
              </w:rPr>
            </w:r>
            <w:r/>
          </w:p>
        </w:tc>
      </w:tr>
      <w:tr>
        <w:trPr/>
        <w:tc>
          <w:tcPr>
            <w:shd w:val="clear" w:color="auto" w:fill="ffffff"/>
            <w:tcW w:w="745" w:type="dxa"/>
            <w:vAlign w:val="center"/>
            <w:textDirection w:val="lrTb"/>
            <w:noWrap w:val="false"/>
          </w:tcPr>
          <w:p>
            <w:pPr>
              <w:pStyle w:val="702"/>
              <w:jc w:val="center"/>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合计</w:t>
            </w:r>
            <w:r>
              <w:rPr>
                <w:rFonts w:ascii="宋体" w:hAnsi="宋体" w:eastAsia="宋体" w:cs="Times New Roman"/>
                <w:color w:val="000000"/>
                <w:sz w:val="28"/>
                <w:szCs w:val="28"/>
                <w:highlight w:val="none"/>
                <w:lang w:val="en-US" w:eastAsia="zh-CN"/>
              </w:rPr>
            </w:r>
            <w:r/>
          </w:p>
        </w:tc>
        <w:tc>
          <w:tcPr>
            <w:shd w:val="clear" w:color="auto" w:fill="ffffff"/>
            <w:tcW w:w="846" w:type="dxa"/>
            <w:vAlign w:val="center"/>
            <w:textDirection w:val="lrTb"/>
            <w:noWrap w:val="false"/>
          </w:tcPr>
          <w:p>
            <w:pPr>
              <w:pStyle w:val="702"/>
              <w:jc w:val="center"/>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113</w:t>
            </w:r>
            <w:r>
              <w:rPr>
                <w:rFonts w:ascii="宋体" w:hAnsi="宋体" w:eastAsia="宋体" w:cs="Times New Roman"/>
                <w:color w:val="000000"/>
                <w:sz w:val="28"/>
                <w:szCs w:val="28"/>
                <w:highlight w:val="none"/>
                <w:lang w:val="en-US" w:eastAsia="zh-CN"/>
              </w:rPr>
            </w:r>
            <w:r/>
          </w:p>
        </w:tc>
        <w:tc>
          <w:tcPr>
            <w:shd w:val="clear" w:color="auto" w:fill="ffffff"/>
            <w:tcW w:w="6772" w:type="dxa"/>
            <w:vAlign w:val="center"/>
            <w:textDirection w:val="lrTb"/>
            <w:noWrap w:val="false"/>
          </w:tcPr>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tc>
      </w:tr>
    </w:tbl>
    <w:p>
      <w:pPr>
        <w:pStyle w:val="702"/>
        <w:keepLines w:val="0"/>
        <w:keepNext w:val="0"/>
        <w:pageBreakBefore w:val="0"/>
        <w:spacing w:line="50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02"/>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sz w:val="28"/>
          <w:szCs w:val="28"/>
        </w:rPr>
        <w:t xml:space="preserve">成交供应商负责人员的招录、用工管理和劳资关系管理，成交供应商派驻的所有人员与采购人均不存在劳务关系，成交供应商招录的工作人员须符合《</w:t>
      </w:r>
      <w:r>
        <w:rPr>
          <w:rFonts w:hint="eastAsia" w:ascii="宋体" w:hAnsi="宋体" w:eastAsia="宋体" w:cs="宋体"/>
          <w:bCs/>
          <w:color w:val="000000"/>
          <w:sz w:val="28"/>
          <w:szCs w:val="28"/>
          <w:highlight w:val="none"/>
          <w:lang w:eastAsia="zh-CN"/>
        </w:rPr>
        <w:t xml:space="preserve">中华人民共和国</w:t>
      </w:r>
      <w:r>
        <w:rPr>
          <w:rFonts w:hint="eastAsia" w:ascii="宋体" w:hAnsi="宋体" w:eastAsia="宋体" w:cs="宋体"/>
          <w:bCs/>
          <w:color w:val="000000"/>
          <w:sz w:val="28"/>
          <w:szCs w:val="28"/>
          <w:highlight w:val="none"/>
        </w:rPr>
        <w:t xml:space="preserve">劳动法</w:t>
      </w:r>
      <w:r>
        <w:rPr>
          <w:rFonts w:hint="eastAsia" w:ascii="宋体" w:hAnsi="宋体" w:eastAsia="宋体" w:cs="宋体"/>
          <w:sz w:val="28"/>
          <w:szCs w:val="28"/>
        </w:rPr>
        <w:t xml:space="preserve">》及采购人的相关要求，并对其用工行为承担责任与风险。</w:t>
      </w:r>
      <w:r>
        <w:rPr>
          <w:rFonts w:hint="eastAsia" w:ascii="宋体" w:hAnsi="宋体" w:eastAsia="宋体" w:cs="宋体"/>
          <w:sz w:val="28"/>
          <w:szCs w:val="28"/>
        </w:rPr>
      </w:r>
      <w:r/>
    </w:p>
    <w:p>
      <w:pPr>
        <w:pStyle w:val="702"/>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所有派驻人员的报酬、福利、保险等均由成交供应商承担，工作期间发生一切责任事故均由成交供应商负责，因成交供应商未履行上述义务而造成的任何后果与采购人无关，因此对采购人造成的损失，可在未支付的成交价款中扣除。</w:t>
      </w:r>
      <w:r>
        <w:rPr>
          <w:rFonts w:hint="eastAsia" w:ascii="宋体" w:hAnsi="宋体" w:eastAsia="宋体" w:cs="宋体"/>
          <w:sz w:val="28"/>
          <w:szCs w:val="28"/>
        </w:rPr>
      </w:r>
      <w:r/>
    </w:p>
    <w:p>
      <w:pPr>
        <w:pStyle w:val="702"/>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成交供应商在入驻前，须将所有派驻人员的岗位分工、相关从业简历、劳动（或劳务）合同、社会保险等相关原件的复印件报采购人备案，并经采购人审核确认同意。经营期间若有人员变动，须按要求提供相关证件交采购人备案并经允许后方可派驻。</w:t>
      </w:r>
      <w:r>
        <w:rPr>
          <w:rFonts w:hint="eastAsia" w:ascii="宋体" w:hAnsi="宋体" w:eastAsia="宋体" w:cs="宋体"/>
          <w:sz w:val="28"/>
          <w:szCs w:val="28"/>
        </w:rPr>
      </w:r>
      <w:r/>
    </w:p>
    <w:p>
      <w:pPr>
        <w:pStyle w:val="702"/>
        <w:ind w:firstLine="703"/>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（三）设备配备要求</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ascii="宋体" w:hAnsi="宋体" w:eastAsia="宋体" w:cs="Times New Roman"/>
          <w:b w:val="0"/>
          <w:bCs w:val="0"/>
          <w:color w:val="000000"/>
          <w:sz w:val="28"/>
          <w:szCs w:val="28"/>
          <w:highlight w:val="none"/>
          <w:lang w:val="en-US" w:eastAsia="zh-CN"/>
        </w:rPr>
      </w:pPr>
      <w:r>
        <w:rPr>
          <w:rFonts w:hint="eastAsia" w:ascii="宋体" w:hAnsi="宋体" w:eastAsia="宋体" w:cs="Times New Roman"/>
          <w:b w:val="0"/>
          <w:bCs w:val="0"/>
          <w:color w:val="000000"/>
          <w:sz w:val="28"/>
          <w:szCs w:val="28"/>
          <w:highlight w:val="none"/>
          <w:lang w:val="en-US" w:eastAsia="zh-CN"/>
        </w:rPr>
        <w:t xml:space="preserve">成交供应商需按采购人要求配备以下设备，设备清单如下：</w:t>
      </w:r>
      <w:r>
        <w:rPr>
          <w:rFonts w:ascii="宋体" w:hAnsi="宋体" w:eastAsia="宋体" w:cs="Times New Roman"/>
          <w:b w:val="0"/>
          <w:bCs w:val="0"/>
          <w:color w:val="000000"/>
          <w:sz w:val="28"/>
          <w:szCs w:val="28"/>
          <w:highlight w:val="none"/>
          <w:lang w:val="en-US" w:eastAsia="zh-CN"/>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726"/>
        <w:gridCol w:w="1767"/>
        <w:gridCol w:w="5035"/>
      </w:tblGrid>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设备名称</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数量</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基本要求</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扫地车</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3台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numPr>
                <w:ilvl w:val="0"/>
                <w:numId w:val="17"/>
              </w:numPr>
              <w:spacing w:line="500" w:lineRule="exact"/>
              <w:tabs>
                <w:tab w:val="left" w:pos="312" w:leader="none"/>
              </w:tabs>
              <w:rPr>
                <w:rFonts w:hint="eastAsia"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电动四轮人员驾驶式；</w:t>
            </w:r>
            <w:r>
              <w:rPr>
                <w:rFonts w:hint="eastAsia" w:ascii="宋体" w:hAnsi="宋体" w:eastAsia="宋体" w:cs="Times New Roman"/>
                <w:color w:val="000000"/>
                <w:sz w:val="28"/>
                <w:szCs w:val="28"/>
                <w:highlight w:val="none"/>
                <w:vertAlign w:val="baseline"/>
                <w:lang w:val="en-US" w:eastAsia="zh-CN"/>
              </w:rPr>
            </w:r>
            <w:r/>
          </w:p>
          <w:p>
            <w:pPr>
              <w:pStyle w:val="702"/>
              <w:numPr>
                <w:ilvl w:val="0"/>
                <w:numId w:val="17"/>
              </w:numPr>
              <w:spacing w:line="500" w:lineRule="exact"/>
              <w:tabs>
                <w:tab w:val="left" w:pos="312" w:leader="none"/>
              </w:tabs>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清扫宽度≥1.8米，吸扫式，带树叶收集仓</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高压清洗机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2台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满足清洗路面、墙面污垢要求</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吸尘器</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8台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hint="eastAsia" w:ascii="宋体" w:hAnsi="宋体" w:eastAsia="宋体" w:cs="Times New Roman"/>
                <w:color w:val="000000"/>
                <w:sz w:val="28"/>
                <w:szCs w:val="28"/>
                <w:highlight w:val="none"/>
                <w:vertAlign w:val="baseline"/>
                <w:lang w:val="zh-CN" w:eastAsia="zh-CN"/>
              </w:rPr>
            </w:pPr>
            <w:r>
              <w:rPr>
                <w:rFonts w:hint="eastAsia" w:ascii="宋体" w:hAnsi="宋体" w:eastAsia="宋体" w:cs="Times New Roman"/>
                <w:color w:val="000000"/>
                <w:sz w:val="28"/>
                <w:szCs w:val="28"/>
                <w:highlight w:val="none"/>
                <w:vertAlign w:val="baseline"/>
                <w:lang w:val="en-US" w:eastAsia="zh-CN"/>
              </w:rPr>
              <w:t xml:space="preserve">工业吸尘器2台，桶式家用6台</w:t>
            </w:r>
            <w:r>
              <w:rPr>
                <w:rFonts w:hint="eastAsia" w:ascii="宋体" w:hAnsi="宋体" w:eastAsia="宋体" w:cs="Times New Roman"/>
                <w:color w:val="000000"/>
                <w:sz w:val="28"/>
                <w:szCs w:val="28"/>
                <w:highlight w:val="none"/>
                <w:vertAlign w:val="baseline"/>
                <w:lang w:val="zh-CN"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管道疏通机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1台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柴油动力，适用于75mm-300mm管道疏通</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吹风机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5台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hint="eastAsia" w:ascii="宋体" w:hAnsi="宋体" w:eastAsia="宋体" w:cs="Times New Roman"/>
                <w:color w:val="000000"/>
                <w:sz w:val="28"/>
                <w:szCs w:val="28"/>
                <w:highlight w:val="none"/>
                <w:vertAlign w:val="baseline"/>
                <w:lang w:val="zh-CN" w:eastAsia="zh-CN"/>
              </w:rPr>
            </w:pPr>
            <w:r>
              <w:rPr>
                <w:rFonts w:hint="eastAsia" w:ascii="宋体" w:hAnsi="宋体" w:eastAsia="宋体" w:cs="Times New Roman"/>
                <w:color w:val="000000"/>
                <w:sz w:val="28"/>
                <w:szCs w:val="28"/>
                <w:highlight w:val="none"/>
                <w:vertAlign w:val="baseline"/>
                <w:lang w:val="en-US" w:eastAsia="zh-CN"/>
              </w:rPr>
              <w:t xml:space="preserve">满足树叶吹扫收集要求</w:t>
            </w:r>
            <w:r>
              <w:rPr>
                <w:rFonts w:hint="eastAsia" w:ascii="宋体" w:hAnsi="宋体" w:eastAsia="宋体" w:cs="Times New Roman"/>
                <w:color w:val="000000"/>
                <w:sz w:val="28"/>
                <w:szCs w:val="28"/>
                <w:highlight w:val="none"/>
                <w:vertAlign w:val="baseline"/>
                <w:lang w:val="zh-CN"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电脑</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4台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满足物业日常办公需要</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打印机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4台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hint="eastAsia"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满足物业日常办公需要</w:t>
            </w:r>
            <w:r>
              <w:rPr>
                <w:rFonts w:hint="eastAsia"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磨光机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1台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大理石抛光、打蜡</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地毯清洗机</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1台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hint="eastAsia" w:ascii="宋体" w:hAnsi="宋体" w:eastAsia="宋体" w:cs="Times New Roman"/>
                <w:color w:val="000000"/>
                <w:sz w:val="28"/>
                <w:szCs w:val="28"/>
                <w:highlight w:val="none"/>
                <w:vertAlign w:val="baseline"/>
                <w:lang w:val="zh-CN" w:eastAsia="zh-CN"/>
              </w:rPr>
            </w:pPr>
            <w:r>
              <w:rPr>
                <w:rFonts w:hint="eastAsia" w:ascii="宋体" w:hAnsi="宋体" w:eastAsia="宋体" w:cs="Times New Roman"/>
                <w:color w:val="000000"/>
                <w:sz w:val="28"/>
                <w:szCs w:val="28"/>
                <w:highlight w:val="none"/>
                <w:vertAlign w:val="baseline"/>
                <w:lang w:val="en-US" w:eastAsia="zh-CN"/>
              </w:rPr>
              <w:t xml:space="preserve">接待室地毯清洗</w:t>
            </w:r>
            <w:r>
              <w:rPr>
                <w:rFonts w:hint="eastAsia" w:ascii="宋体" w:hAnsi="宋体" w:eastAsia="宋体" w:cs="Times New Roman"/>
                <w:color w:val="000000"/>
                <w:sz w:val="28"/>
                <w:szCs w:val="28"/>
                <w:highlight w:val="none"/>
                <w:vertAlign w:val="baseline"/>
                <w:lang w:val="zh-CN"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电锤电镐</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4台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大功率</w:t>
            </w:r>
            <w:r>
              <w:rPr>
                <w:rFonts w:ascii="宋体" w:hAnsi="宋体" w:eastAsia="宋体" w:cs="Times New Roman"/>
                <w:color w:val="000000"/>
                <w:sz w:val="28"/>
                <w:szCs w:val="28"/>
                <w:highlight w:val="none"/>
                <w:vertAlign w:val="baseline"/>
                <w:lang w:val="en-US" w:eastAsia="zh-CN"/>
              </w:rPr>
            </w:r>
            <w:r/>
          </w:p>
        </w:tc>
      </w:tr>
      <w:tr>
        <w:trPr/>
        <w:tc>
          <w:tcPr>
            <w:tcW w:w="1726"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手电钻</w:t>
            </w:r>
            <w:r>
              <w:rPr>
                <w:rFonts w:ascii="宋体" w:hAnsi="宋体" w:eastAsia="宋体" w:cs="Times New Roman"/>
                <w:color w:val="000000"/>
                <w:sz w:val="28"/>
                <w:szCs w:val="28"/>
                <w:highlight w:val="none"/>
                <w:vertAlign w:val="baseline"/>
                <w:lang w:val="en-US" w:eastAsia="zh-CN"/>
              </w:rPr>
            </w:r>
            <w:r/>
          </w:p>
        </w:tc>
        <w:tc>
          <w:tcPr>
            <w:tcW w:w="1767"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12台</w:t>
            </w:r>
            <w:r>
              <w:rPr>
                <w:rFonts w:ascii="宋体" w:hAnsi="宋体" w:eastAsia="宋体" w:cs="Times New Roman"/>
                <w:color w:val="000000"/>
                <w:sz w:val="28"/>
                <w:szCs w:val="28"/>
                <w:highlight w:val="none"/>
                <w:vertAlign w:val="baseline"/>
                <w:lang w:val="en-US" w:eastAsia="zh-CN"/>
              </w:rPr>
            </w:r>
            <w:r/>
          </w:p>
        </w:tc>
        <w:tc>
          <w:tcPr>
            <w:tcW w:w="5035" w:type="dxa"/>
            <w:vAlign w:val="top"/>
            <w:textDirection w:val="lrTb"/>
            <w:noWrap w:val="false"/>
          </w:tcPr>
          <w:p>
            <w:pPr>
              <w:pStyle w:val="702"/>
              <w:spacing w:line="500" w:lineRule="exact"/>
              <w:rPr>
                <w:rFonts w:ascii="宋体" w:hAnsi="宋体" w:eastAsia="宋体" w:cs="Times New Roman"/>
                <w:color w:val="000000"/>
                <w:sz w:val="28"/>
                <w:szCs w:val="28"/>
                <w:highlight w:val="none"/>
                <w:vertAlign w:val="baseline"/>
                <w:lang w:val="en-US" w:eastAsia="zh-CN"/>
              </w:rPr>
            </w:pPr>
            <w:r>
              <w:rPr>
                <w:rFonts w:hint="eastAsia" w:ascii="宋体" w:hAnsi="宋体" w:eastAsia="宋体" w:cs="Times New Roman"/>
                <w:color w:val="000000"/>
                <w:sz w:val="28"/>
                <w:szCs w:val="28"/>
                <w:highlight w:val="none"/>
                <w:vertAlign w:val="baseline"/>
                <w:lang w:val="en-US" w:eastAsia="zh-CN"/>
              </w:rPr>
              <w:t xml:space="preserve">满足日常维修需求</w:t>
            </w:r>
            <w:r>
              <w:rPr>
                <w:rFonts w:ascii="宋体" w:hAnsi="宋体" w:eastAsia="宋体" w:cs="Times New Roman"/>
                <w:color w:val="000000"/>
                <w:sz w:val="28"/>
                <w:szCs w:val="28"/>
                <w:highlight w:val="none"/>
                <w:vertAlign w:val="baseline"/>
                <w:lang w:val="en-US" w:eastAsia="zh-CN"/>
              </w:rPr>
            </w:r>
            <w:r/>
          </w:p>
        </w:tc>
      </w:tr>
    </w:tbl>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若配备的设备不能满足现场实际需求，采购人可以要求成交供应商更换直至满足要求。</w:t>
      </w:r>
      <w:r>
        <w:rPr>
          <w:rFonts w:ascii="宋体" w:hAnsi="宋体" w:eastAsia="宋体" w:cs="Times New Roman"/>
          <w:color w:val="000000"/>
          <w:sz w:val="28"/>
          <w:szCs w:val="28"/>
          <w:highlight w:val="none"/>
          <w:lang w:val="en-US" w:eastAsia="zh-CN"/>
        </w:rPr>
      </w:r>
      <w:r/>
    </w:p>
    <w:p>
      <w:pPr>
        <w:pStyle w:val="702"/>
        <w:numPr>
          <w:ilvl w:val="0"/>
          <w:numId w:val="18"/>
        </w:numPr>
        <w:ind w:firstLine="703"/>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日常工具及耗材</w:t>
      </w:r>
      <w:r>
        <w:rPr>
          <w:rFonts w:hint="eastAsia" w:ascii="宋体" w:hAnsi="宋体" w:eastAsia="宋体" w:cs="Times New Roman"/>
          <w:b/>
          <w:bCs/>
          <w:color w:val="000000"/>
          <w:sz w:val="28"/>
          <w:szCs w:val="28"/>
          <w:highlight w:val="none"/>
          <w:lang w:val="en-US" w:eastAsia="zh-CN"/>
        </w:rPr>
      </w:r>
      <w:r/>
    </w:p>
    <w:p>
      <w:pPr>
        <w:pStyle w:val="702"/>
        <w:numPr>
          <w:ilvl w:val="0"/>
          <w:numId w:val="0"/>
        </w:numPr>
        <w:ind w:firstLine="560"/>
        <w:spacing w:line="500" w:lineRule="exact"/>
        <w:rPr>
          <w:rFonts w:hint="eastAsia" w:ascii="宋体" w:hAnsi="宋体" w:eastAsia="宋体" w:cs="Times New Roman"/>
          <w:b w:val="0"/>
          <w:bCs w:val="0"/>
          <w:color w:val="000000"/>
          <w:sz w:val="28"/>
          <w:szCs w:val="28"/>
          <w:highlight w:val="none"/>
          <w:lang w:val="en-US" w:eastAsia="zh-CN"/>
        </w:rPr>
      </w:pPr>
      <w:r>
        <w:rPr>
          <w:rFonts w:hint="eastAsia" w:ascii="宋体" w:hAnsi="宋体" w:eastAsia="宋体" w:cs="Times New Roman"/>
          <w:b w:val="0"/>
          <w:bCs w:val="0"/>
          <w:color w:val="000000"/>
          <w:sz w:val="28"/>
          <w:szCs w:val="28"/>
          <w:highlight w:val="none"/>
          <w:lang w:val="en-US" w:eastAsia="zh-CN"/>
        </w:rPr>
        <w:t xml:space="preserve">供应商除日常办公耗材、保洁工具（扫帚、拖把、水刷、水桶、玻璃刷等）、日常会务工具、维修人员日常工具及巡检器材外，需承担以下耗材：</w:t>
      </w:r>
      <w:r>
        <w:rPr>
          <w:rFonts w:hint="eastAsia" w:ascii="宋体" w:hAnsi="宋体" w:eastAsia="宋体" w:cs="Times New Roman"/>
          <w:b w:val="0"/>
          <w:bCs w:val="0"/>
          <w:color w:val="000000"/>
          <w:sz w:val="28"/>
          <w:szCs w:val="28"/>
          <w:highlight w:val="none"/>
          <w:lang w:val="en-US" w:eastAsia="zh-CN"/>
        </w:rPr>
      </w:r>
      <w:r/>
    </w:p>
    <w:p>
      <w:pPr>
        <w:pStyle w:val="702"/>
        <w:numPr>
          <w:ilvl w:val="0"/>
          <w:numId w:val="0"/>
        </w:numPr>
        <w:ind w:firstLine="560"/>
        <w:spacing w:line="500" w:lineRule="exact"/>
        <w:rPr>
          <w:rFonts w:hint="eastAsia" w:ascii="宋体" w:hAnsi="宋体" w:eastAsia="宋体" w:cs="Times New Roman"/>
          <w:b w:val="0"/>
          <w:bCs w:val="0"/>
          <w:color w:val="000000"/>
          <w:sz w:val="28"/>
          <w:szCs w:val="28"/>
          <w:highlight w:val="none"/>
          <w:lang w:val="en-US" w:eastAsia="zh-CN"/>
        </w:rPr>
      </w:pPr>
      <w:r>
        <w:rPr>
          <w:rFonts w:hint="eastAsia" w:ascii="宋体" w:hAnsi="宋体" w:eastAsia="宋体" w:cs="Times New Roman"/>
          <w:b w:val="0"/>
          <w:bCs w:val="0"/>
          <w:color w:val="000000"/>
          <w:sz w:val="28"/>
          <w:szCs w:val="28"/>
          <w:highlight w:val="none"/>
          <w:lang w:val="en-US" w:eastAsia="zh-CN"/>
        </w:rPr>
        <w:t xml:space="preserve">1.保洁：包含但不限于保洁药剂、除味剂、公共部位可降解垃圾袋；</w:t>
      </w:r>
      <w:r>
        <w:rPr>
          <w:rFonts w:hint="eastAsia" w:ascii="宋体" w:hAnsi="宋体" w:eastAsia="宋体" w:cs="Times New Roman"/>
          <w:b w:val="0"/>
          <w:bCs w:val="0"/>
          <w:color w:val="000000"/>
          <w:sz w:val="28"/>
          <w:szCs w:val="28"/>
          <w:highlight w:val="none"/>
          <w:lang w:val="en-US" w:eastAsia="zh-CN"/>
        </w:rPr>
      </w:r>
      <w:r/>
    </w:p>
    <w:p>
      <w:pPr>
        <w:pStyle w:val="702"/>
        <w:numPr>
          <w:ilvl w:val="0"/>
          <w:numId w:val="0"/>
        </w:numPr>
        <w:ind w:firstLine="560"/>
        <w:spacing w:line="500" w:lineRule="exact"/>
        <w:rPr>
          <w:rFonts w:hint="eastAsia" w:ascii="宋体" w:hAnsi="宋体" w:eastAsia="宋体" w:cs="Times New Roman"/>
          <w:b w:val="0"/>
          <w:bCs w:val="0"/>
          <w:color w:val="000000"/>
          <w:sz w:val="28"/>
          <w:szCs w:val="28"/>
          <w:highlight w:val="none"/>
          <w:lang w:val="en-US" w:eastAsia="zh-CN"/>
        </w:rPr>
      </w:pPr>
      <w:r>
        <w:rPr>
          <w:rFonts w:hint="eastAsia" w:ascii="宋体" w:hAnsi="宋体" w:eastAsia="宋体" w:cs="Times New Roman"/>
          <w:b w:val="0"/>
          <w:bCs w:val="0"/>
          <w:color w:val="000000"/>
          <w:sz w:val="28"/>
          <w:szCs w:val="28"/>
          <w:highlight w:val="none"/>
          <w:lang w:val="en-US" w:eastAsia="zh-CN"/>
        </w:rPr>
        <w:t xml:space="preserve">2.会务：包含但不限于瓷杯、小毛巾、毛巾托、话筒电池；</w:t>
      </w:r>
      <w:r>
        <w:rPr>
          <w:rFonts w:hint="eastAsia" w:ascii="宋体" w:hAnsi="宋体" w:eastAsia="宋体" w:cs="Times New Roman"/>
          <w:b w:val="0"/>
          <w:bCs w:val="0"/>
          <w:color w:val="000000"/>
          <w:sz w:val="28"/>
          <w:szCs w:val="28"/>
          <w:highlight w:val="none"/>
          <w:lang w:val="en-US" w:eastAsia="zh-CN"/>
        </w:rPr>
      </w:r>
      <w:r/>
    </w:p>
    <w:p>
      <w:pPr>
        <w:pStyle w:val="702"/>
        <w:numPr>
          <w:ilvl w:val="0"/>
          <w:numId w:val="0"/>
        </w:numPr>
        <w:ind w:firstLine="560"/>
        <w:spacing w:line="500" w:lineRule="exact"/>
        <w:rPr>
          <w:rFonts w:ascii="宋体" w:hAnsi="宋体" w:eastAsia="宋体" w:cs="Times New Roman"/>
          <w:b w:val="0"/>
          <w:bCs w:val="0"/>
          <w:color w:val="000000"/>
          <w:sz w:val="28"/>
          <w:szCs w:val="28"/>
          <w:highlight w:val="none"/>
          <w:lang w:val="en-US" w:eastAsia="zh-CN"/>
        </w:rPr>
      </w:pPr>
      <w:r>
        <w:rPr>
          <w:rFonts w:hint="eastAsia" w:ascii="宋体" w:hAnsi="宋体" w:eastAsia="宋体" w:cs="Times New Roman"/>
          <w:b w:val="0"/>
          <w:bCs w:val="0"/>
          <w:color w:val="000000"/>
          <w:sz w:val="28"/>
          <w:szCs w:val="28"/>
          <w:highlight w:val="none"/>
          <w:lang w:val="en-US" w:eastAsia="zh-CN"/>
        </w:rPr>
        <w:t xml:space="preserve">3.维修：包含但不限于绝缘胶带、生料带、扎带、垫片、沙皮、小便斗电池、内部标识等低值物料、辅料。</w:t>
      </w:r>
      <w:r>
        <w:rPr>
          <w:rFonts w:ascii="宋体" w:hAnsi="宋体" w:eastAsia="宋体" w:cs="Times New Roman"/>
          <w:b w:val="0"/>
          <w:bCs w:val="0"/>
          <w:color w:val="000000"/>
          <w:sz w:val="28"/>
          <w:szCs w:val="28"/>
          <w:highlight w:val="none"/>
          <w:lang w:val="en-US" w:eastAsia="zh-CN"/>
        </w:rPr>
      </w:r>
      <w:r/>
    </w:p>
    <w:p>
      <w:pPr>
        <w:pStyle w:val="702"/>
        <w:numPr>
          <w:ilvl w:val="0"/>
          <w:numId w:val="0"/>
        </w:numPr>
        <w:ind w:firstLine="562"/>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（五）物业管理服务指标要求</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1.持证上岗的工种持证上岗率达到100%。</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2.各种建筑物、构筑物、设备、设施的完好率达到100%。</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3.清洁卫生率达到100%。</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4.一般事故发生率小于0.3‰（不得有较大事故发生，特别是有活动时）。</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5.报修及时率达到100%，返修率小于1%。</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6.有效投诉率小于1%，处理率100%。</w:t>
      </w:r>
      <w:r>
        <w:rPr>
          <w:rFonts w:hint="eastAsia" w:ascii="宋体" w:hAnsi="宋体" w:eastAsia="宋体" w:cs="Times New Roman"/>
          <w:color w:val="000000"/>
          <w:sz w:val="28"/>
          <w:szCs w:val="28"/>
          <w:highlight w:val="none"/>
          <w:lang w:val="en-US" w:eastAsia="zh-CN"/>
        </w:rPr>
      </w:r>
      <w:r/>
    </w:p>
    <w:p>
      <w:pPr>
        <w:pStyle w:val="702"/>
        <w:ind w:firstLine="703"/>
        <w:spacing w:line="500" w:lineRule="exact"/>
        <w:rPr>
          <w:rFonts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zh-CN" w:eastAsia="zh-CN"/>
        </w:rPr>
        <w:t xml:space="preserve">（</w:t>
      </w:r>
      <w:r>
        <w:rPr>
          <w:rFonts w:hint="eastAsia" w:ascii="宋体" w:hAnsi="宋体" w:eastAsia="宋体" w:cs="Times New Roman"/>
          <w:b/>
          <w:bCs/>
          <w:color w:val="000000"/>
          <w:sz w:val="28"/>
          <w:szCs w:val="28"/>
          <w:highlight w:val="none"/>
          <w:lang w:val="en-US" w:eastAsia="zh-CN"/>
        </w:rPr>
        <w:t xml:space="preserve">六</w:t>
      </w:r>
      <w:r>
        <w:rPr>
          <w:rFonts w:hint="eastAsia" w:ascii="宋体" w:hAnsi="宋体" w:eastAsia="宋体" w:cs="Times New Roman"/>
          <w:b/>
          <w:bCs/>
          <w:color w:val="000000"/>
          <w:sz w:val="28"/>
          <w:szCs w:val="28"/>
          <w:highlight w:val="none"/>
          <w:lang w:val="zh-CN" w:eastAsia="zh-CN"/>
        </w:rPr>
        <w:t xml:space="preserve">）考核</w:t>
      </w:r>
      <w:r>
        <w:rPr>
          <w:rFonts w:hint="eastAsia" w:ascii="宋体" w:hAnsi="宋体" w:eastAsia="宋体" w:cs="Times New Roman"/>
          <w:b/>
          <w:bCs/>
          <w:color w:val="000000"/>
          <w:sz w:val="28"/>
          <w:szCs w:val="28"/>
          <w:highlight w:val="none"/>
          <w:lang w:val="en-US" w:eastAsia="zh-CN"/>
        </w:rPr>
        <w:t xml:space="preserve">内容及标准</w:t>
      </w:r>
      <w:r>
        <w:rPr>
          <w:rFonts w:ascii="宋体" w:hAnsi="宋体" w:eastAsia="宋体" w:cs="Times New Roman"/>
          <w:b/>
          <w:bCs/>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1.月度考核</w:t>
      </w:r>
      <w:r>
        <w:rPr>
          <w:rFonts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采购人根据《如皋市机关事务服务中心综合物业管理月度考核评分标准》（</w:t>
      </w:r>
      <w:r>
        <w:rPr>
          <w:rFonts w:hint="eastAsia" w:ascii="宋体" w:hAnsi="宋体" w:eastAsia="宋体" w:cs="Times New Roman"/>
          <w:color w:val="000000"/>
          <w:sz w:val="28"/>
          <w:szCs w:val="28"/>
          <w:highlight w:val="none"/>
          <w:lang w:val="zh-CN" w:eastAsia="zh-CN"/>
        </w:rPr>
        <w:t xml:space="preserve">见</w:t>
      </w:r>
      <w:r>
        <w:rPr>
          <w:rFonts w:hint="eastAsia" w:ascii="宋体" w:hAnsi="宋体" w:eastAsia="宋体" w:cs="Times New Roman"/>
          <w:color w:val="000000"/>
          <w:sz w:val="28"/>
          <w:szCs w:val="28"/>
          <w:highlight w:val="none"/>
          <w:lang w:val="en-US" w:eastAsia="zh-CN"/>
        </w:rPr>
        <w:t xml:space="preserve">下方表一：环境保洁工作考核标准；表二：会务服务工作考核标准；表三：工程维修工作考核标准；表四：安全保卫工作考核标准</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进行月度考核，月度考核结果</w:t>
      </w:r>
      <w:r>
        <w:rPr>
          <w:rFonts w:hint="eastAsia" w:ascii="宋体" w:hAnsi="宋体" w:eastAsia="宋体" w:cs="Times New Roman"/>
          <w:color w:val="000000"/>
          <w:sz w:val="28"/>
          <w:szCs w:val="28"/>
          <w:highlight w:val="none"/>
          <w:lang w:val="zh-CN" w:eastAsia="zh-CN"/>
        </w:rPr>
        <w:t xml:space="preserve">9</w:t>
      </w:r>
      <w:r>
        <w:rPr>
          <w:rFonts w:hint="eastAsia" w:ascii="宋体" w:hAnsi="宋体" w:eastAsia="宋体" w:cs="Times New Roman"/>
          <w:color w:val="000000"/>
          <w:sz w:val="28"/>
          <w:szCs w:val="28"/>
          <w:highlight w:val="none"/>
          <w:lang w:val="en-US" w:eastAsia="zh-CN"/>
        </w:rPr>
        <w:t xml:space="preserve">0分（含）为合格分</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低于90分每分按1000元扣，结合季度满意度测评结果每季度扣款一次。</w:t>
      </w:r>
      <w:r>
        <w:rPr>
          <w:rStyle w:val="821"/>
          <w:rFonts w:hint="eastAsia" w:ascii="宋体" w:hAnsi="宋体" w:eastAsia="宋体" w:cs="宋体"/>
          <w:color w:val="000000"/>
          <w:sz w:val="28"/>
          <w:szCs w:val="28"/>
          <w:highlight w:val="none"/>
          <w:lang w:val="en-US" w:eastAsia="zh-CN"/>
        </w:rPr>
        <w:t xml:space="preserve">合同期内，连续3个月考核低于80分的，除扣减管理费外，采购人可单方终止合同，取消供应商服务资格或取消</w:t>
      </w:r>
      <w:r>
        <w:rPr>
          <w:rStyle w:val="821"/>
          <w:rFonts w:hint="eastAsia" w:ascii="宋体" w:hAnsi="宋体" w:cs="宋体"/>
          <w:color w:val="000000"/>
          <w:sz w:val="28"/>
          <w:szCs w:val="28"/>
          <w:highlight w:val="none"/>
          <w:lang w:val="en-US" w:eastAsia="zh-CN"/>
        </w:rPr>
        <w:t xml:space="preserve">签</w:t>
      </w:r>
      <w:r>
        <w:rPr>
          <w:rStyle w:val="821"/>
          <w:rFonts w:hint="eastAsia" w:ascii="宋体" w:hAnsi="宋体" w:eastAsia="宋体" w:cs="宋体"/>
          <w:color w:val="000000"/>
          <w:sz w:val="28"/>
          <w:szCs w:val="28"/>
          <w:highlight w:val="none"/>
          <w:lang w:val="en-US" w:eastAsia="zh-CN"/>
        </w:rPr>
        <w:t xml:space="preserve">订下一年度合同资格，</w:t>
      </w:r>
      <w:r>
        <w:rPr>
          <w:rStyle w:val="821"/>
          <w:rFonts w:hint="eastAsia" w:ascii="宋体" w:hAnsi="宋体" w:eastAsia="宋体" w:cs="宋体"/>
          <w:color w:val="000000"/>
          <w:sz w:val="28"/>
          <w:szCs w:val="28"/>
          <w:highlight w:val="none"/>
          <w:lang w:val="zh-CN" w:eastAsia="zh-CN"/>
        </w:rPr>
        <w:t xml:space="preserve">且不承担任何赔偿责任。</w:t>
      </w:r>
      <w:r>
        <w:rPr>
          <w:rFonts w:hint="eastAsia" w:ascii="宋体" w:hAnsi="宋体" w:eastAsia="宋体" w:cs="Times New Roman"/>
          <w:color w:val="000000"/>
          <w:sz w:val="28"/>
          <w:szCs w:val="28"/>
          <w:highlight w:val="none"/>
          <w:lang w:val="en-US" w:eastAsia="zh-CN"/>
        </w:rPr>
        <w:t xml:space="preserve">月度考核得分计算公式如下：</w:t>
      </w:r>
      <w:r>
        <w:rPr>
          <w:rFonts w:hint="eastAsia" w:ascii="宋体" w:hAnsi="宋体" w:eastAsia="宋体" w:cs="Times New Roman"/>
          <w:color w:val="000000"/>
          <w:sz w:val="28"/>
          <w:szCs w:val="28"/>
          <w:highlight w:val="none"/>
          <w:lang w:val="en-US" w:eastAsia="zh-CN"/>
        </w:rPr>
      </w:r>
      <w:r/>
    </w:p>
    <w:p>
      <w:pPr>
        <w:pStyle w:val="702"/>
        <w:ind w:firstLine="602"/>
        <w:spacing w:line="500" w:lineRule="exact"/>
        <w:rPr>
          <w:rFonts w:hint="eastAsia" w:ascii="宋体" w:hAnsi="宋体" w:eastAsia="宋体" w:cs="Times New Roman"/>
          <w:color w:val="000000"/>
          <w:sz w:val="28"/>
          <w:szCs w:val="28"/>
          <w:highlight w:val="none"/>
          <w:lang w:val="en-US" w:eastAsia="zh-CN"/>
        </w:rPr>
      </w:pPr>
      <w:r>
        <w:rPr>
          <w:rFonts w:ascii="Times New Roman" w:hAnsi="Times New Roman" w:cs="Times New Roman"/>
          <w:b/>
          <w:bCs/>
          <w:color w:val="000000"/>
          <w:sz w:val="24"/>
          <w:szCs w:val="24"/>
          <w:highlight w:val="none"/>
        </w:rPr>
        <w:t xml:space="preserve">物业服务月度考核得分</w:t>
      </w:r>
      <w:r>
        <w:rPr>
          <w:rFonts w:hint="eastAsia" w:ascii="Times New Roman" w:hAnsi="Times New Roman" w:cs="Times New Roman"/>
          <w:b/>
          <w:bCs/>
          <w:color w:val="000000"/>
          <w:sz w:val="24"/>
          <w:szCs w:val="24"/>
          <w:highlight w:val="none"/>
          <w:lang w:val="en-US" w:eastAsia="zh-CN"/>
        </w:rPr>
        <w:t xml:space="preserve">=环境</w:t>
      </w:r>
      <w:r>
        <w:rPr>
          <w:rFonts w:ascii="Times New Roman" w:hAnsi="Times New Roman" w:cs="Times New Roman"/>
          <w:b/>
          <w:bCs/>
          <w:color w:val="000000"/>
          <w:sz w:val="24"/>
          <w:szCs w:val="24"/>
          <w:highlight w:val="none"/>
        </w:rPr>
        <w:t xml:space="preserve">保洁工作考核得分</w:t>
      </w:r>
      <w:r>
        <w:rPr>
          <w:rFonts w:hint="eastAsia" w:ascii="Times New Roman" w:hAnsi="Times New Roman" w:cs="Times New Roman"/>
          <w:b/>
          <w:bCs/>
          <w:color w:val="000000"/>
          <w:sz w:val="24"/>
          <w:szCs w:val="24"/>
          <w:highlight w:val="none"/>
          <w:lang w:val="en-US" w:eastAsia="zh-CN"/>
        </w:rPr>
        <w:t xml:space="preserve">×30</w:t>
      </w:r>
      <w:r>
        <w:rPr>
          <w:rFonts w:ascii="Times New Roman" w:hAnsi="Times New Roman" w:cs="Times New Roman"/>
          <w:b/>
          <w:bCs/>
          <w:color w:val="000000"/>
          <w:sz w:val="24"/>
          <w:szCs w:val="24"/>
          <w:highlight w:val="none"/>
        </w:rPr>
        <w:t xml:space="preserve">%+会议</w:t>
      </w:r>
      <w:r>
        <w:rPr>
          <w:rFonts w:hint="eastAsia" w:ascii="Times New Roman" w:hAnsi="Times New Roman" w:cs="Times New Roman"/>
          <w:b/>
          <w:bCs/>
          <w:color w:val="000000"/>
          <w:sz w:val="24"/>
          <w:szCs w:val="24"/>
          <w:highlight w:val="none"/>
          <w:lang w:val="en-US" w:eastAsia="zh-CN"/>
        </w:rPr>
        <w:t xml:space="preserve">服务</w:t>
      </w:r>
      <w:r>
        <w:rPr>
          <w:rFonts w:ascii="Times New Roman" w:hAnsi="Times New Roman" w:cs="Times New Roman"/>
          <w:b/>
          <w:bCs/>
          <w:color w:val="000000"/>
          <w:sz w:val="24"/>
          <w:szCs w:val="24"/>
          <w:highlight w:val="none"/>
        </w:rPr>
        <w:t xml:space="preserve">工作考核得分</w:t>
      </w:r>
      <w:r>
        <w:rPr>
          <w:rFonts w:hint="eastAsia" w:ascii="Times New Roman" w:hAnsi="Times New Roman" w:cs="Times New Roman"/>
          <w:b/>
          <w:bCs/>
          <w:color w:val="000000"/>
          <w:sz w:val="24"/>
          <w:szCs w:val="24"/>
          <w:highlight w:val="none"/>
          <w:lang w:val="en-US" w:eastAsia="zh-CN" w:bidi="en-US"/>
        </w:rPr>
        <w:t xml:space="preserve">×</w:t>
      </w:r>
      <w:r>
        <w:rPr>
          <w:rFonts w:hint="eastAsia" w:ascii="Times New Roman" w:hAnsi="Times New Roman" w:cs="Times New Roman"/>
          <w:b/>
          <w:bCs/>
          <w:color w:val="000000"/>
          <w:sz w:val="24"/>
          <w:szCs w:val="24"/>
          <w:highlight w:val="none"/>
          <w:lang w:val="en-US" w:eastAsia="zh-CN"/>
        </w:rPr>
        <w:t xml:space="preserve">35</w:t>
      </w:r>
      <w:r>
        <w:rPr>
          <w:rFonts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工程维修</w:t>
      </w:r>
      <w:r>
        <w:rPr>
          <w:rFonts w:ascii="Times New Roman" w:hAnsi="Times New Roman" w:cs="Times New Roman"/>
          <w:b/>
          <w:bCs/>
          <w:color w:val="000000"/>
          <w:sz w:val="24"/>
          <w:szCs w:val="24"/>
          <w:highlight w:val="none"/>
        </w:rPr>
        <w:t xml:space="preserve">工作考核得分</w:t>
      </w:r>
      <w:r>
        <w:rPr>
          <w:rFonts w:hint="eastAsia" w:ascii="Times New Roman" w:hAnsi="Times New Roman" w:cs="Times New Roman"/>
          <w:b/>
          <w:bCs/>
          <w:color w:val="000000"/>
          <w:sz w:val="24"/>
          <w:szCs w:val="24"/>
          <w:highlight w:val="none"/>
          <w:lang w:val="en-US" w:eastAsia="zh-CN" w:bidi="en-US"/>
        </w:rPr>
        <w:t xml:space="preserve">×</w:t>
      </w:r>
      <w:r>
        <w:rPr>
          <w:rFonts w:hint="eastAsia" w:ascii="Times New Roman" w:hAnsi="Times New Roman" w:cs="Times New Roman"/>
          <w:b/>
          <w:bCs/>
          <w:color w:val="000000"/>
          <w:sz w:val="24"/>
          <w:szCs w:val="24"/>
          <w:highlight w:val="none"/>
          <w:lang w:val="en-US" w:eastAsia="zh-CN"/>
        </w:rPr>
        <w:t xml:space="preserve">30</w:t>
      </w:r>
      <w:r>
        <w:rPr>
          <w:rFonts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val="en-US" w:eastAsia="zh-CN"/>
        </w:rPr>
        <w:t xml:space="preserve">安全保卫</w:t>
      </w:r>
      <w:r>
        <w:rPr>
          <w:rFonts w:ascii="Times New Roman" w:hAnsi="Times New Roman" w:cs="Times New Roman"/>
          <w:b/>
          <w:bCs/>
          <w:color w:val="000000"/>
          <w:sz w:val="24"/>
          <w:szCs w:val="24"/>
          <w:highlight w:val="none"/>
        </w:rPr>
        <w:t xml:space="preserve">工作考核得分</w:t>
      </w:r>
      <w:r>
        <w:rPr>
          <w:rFonts w:hint="eastAsia" w:ascii="Times New Roman" w:hAnsi="Times New Roman" w:cs="Times New Roman"/>
          <w:b/>
          <w:bCs/>
          <w:color w:val="000000"/>
          <w:sz w:val="24"/>
          <w:szCs w:val="24"/>
          <w:highlight w:val="none"/>
          <w:lang w:val="en-US" w:eastAsia="zh-CN" w:bidi="en-US"/>
        </w:rPr>
        <w:t xml:space="preserve">×5</w:t>
      </w:r>
      <w:r>
        <w:rPr>
          <w:rFonts w:ascii="Times New Roman" w:hAnsi="Times New Roman" w:cs="Times New Roman"/>
          <w:b/>
          <w:bCs/>
          <w:color w:val="000000"/>
          <w:sz w:val="24"/>
          <w:szCs w:val="24"/>
          <w:highlight w:val="none"/>
        </w:rPr>
        <w:t xml:space="preserve">%</w:t>
      </w:r>
      <w:r>
        <w:rPr>
          <w:rFonts w:hint="eastAsia" w:ascii="Times New Roman" w:hAnsi="Times New Roman" w:cs="Times New Roman"/>
          <w:b/>
          <w:bCs/>
          <w:color w:val="000000"/>
          <w:sz w:val="24"/>
          <w:szCs w:val="24"/>
          <w:highlight w:val="none"/>
          <w:lang w:eastAsia="zh-CN"/>
        </w:rPr>
        <w:t xml:space="preserve">。</w:t>
      </w:r>
      <w:r>
        <w:rPr>
          <w:rFonts w:hint="eastAsia" w:ascii="宋体" w:hAnsi="宋体" w:eastAsia="宋体" w:cs="Times New Roman"/>
          <w:color w:val="000000"/>
          <w:sz w:val="28"/>
          <w:szCs w:val="28"/>
          <w:highlight w:val="none"/>
          <w:lang w:val="en-US" w:eastAsia="zh-CN"/>
        </w:rPr>
      </w:r>
      <w:r/>
    </w:p>
    <w:p>
      <w:pPr>
        <w:pStyle w:val="702"/>
        <w:jc w:val="both"/>
        <w:spacing w:line="440" w:lineRule="exact"/>
        <w:tabs>
          <w:tab w:val="left" w:pos="703" w:leader="none"/>
          <w:tab w:val="left" w:pos="3738" w:leader="none"/>
          <w:tab w:val="left" w:pos="4370" w:leader="none"/>
          <w:tab w:val="left" w:pos="7670" w:leader="none"/>
        </w:tabs>
        <w:rPr>
          <w:rFonts w:hint="eastAsia" w:ascii="楷体_GB2312" w:hAnsi="楷体_GB2312" w:eastAsia="楷体_GB2312" w:cs="楷体_GB2312"/>
          <w:color w:val="000000"/>
          <w:sz w:val="32"/>
          <w:szCs w:val="32"/>
          <w:highlight w:val="none"/>
          <w:lang w:val="en-US" w:eastAsia="zh-CN"/>
        </w:rPr>
      </w:pPr>
      <w:r>
        <w:rPr>
          <w:rFonts w:hint="eastAsia" w:ascii="楷体_GB2312" w:hAnsi="楷体_GB2312" w:eastAsia="楷体_GB2312" w:cs="楷体_GB2312"/>
          <w:color w:val="000000"/>
          <w:sz w:val="32"/>
          <w:szCs w:val="32"/>
          <w:highlight w:val="none"/>
          <w:lang w:val="en-US" w:eastAsia="zh-CN"/>
        </w:rPr>
        <w:t xml:space="preserve">表一：环境保洁工作考核标准：</w:t>
      </w:r>
      <w:r>
        <w:rPr>
          <w:rFonts w:hint="eastAsia" w:ascii="楷体_GB2312" w:hAnsi="楷体_GB2312" w:eastAsia="楷体_GB2312" w:cs="楷体_GB2312"/>
          <w:color w:val="000000"/>
          <w:sz w:val="32"/>
          <w:szCs w:val="32"/>
          <w:highlight w:val="none"/>
          <w:lang w:val="en-US" w:eastAsia="zh-CN"/>
        </w:rPr>
      </w:r>
      <w:r/>
    </w:p>
    <w:tbl>
      <w:tblPr>
        <w:tblW w:w="860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25"/>
        <w:gridCol w:w="3023"/>
        <w:gridCol w:w="612"/>
        <w:gridCol w:w="3438"/>
        <w:gridCol w:w="1010"/>
      </w:tblGrid>
      <w:tr>
        <w:trPr>
          <w:cantSplit/>
          <w:trHeight w:val="454"/>
          <w:tblHeader/>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序号</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考核细则</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分值</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评分标准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考核得分</w:t>
            </w:r>
            <w:r>
              <w:rPr>
                <w:rFonts w:ascii="Times New Roman" w:hAnsi="Times New Roman" w:cs="Times New Roman"/>
                <w:color w:val="000000"/>
                <w:sz w:val="21"/>
                <w:szCs w:val="21"/>
                <w:highlight w:val="none"/>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一</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内部管理要求（</w:t>
            </w:r>
            <w:r>
              <w:rPr>
                <w:rFonts w:ascii="Times New Roman" w:hAnsi="Times New Roman" w:eastAsia="Times New Roman" w:cs="Times New Roman"/>
                <w:color w:val="000000"/>
                <w:sz w:val="21"/>
                <w:szCs w:val="21"/>
                <w:highlight w:val="none"/>
              </w:rPr>
              <w:t xml:space="preserve">20</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702"/>
              <w:jc w:val="center"/>
              <w:spacing w:line="300" w:lineRule="exact"/>
              <w:rPr>
                <w:color w:val="000000"/>
                <w:sz w:val="21"/>
                <w:szCs w:val="21"/>
                <w:highlight w:val="none"/>
              </w:rPr>
            </w:pPr>
            <w:r>
              <w:rPr>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发现一次违规行为扣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分（另有规定除外）</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保洁人员足额；岗位设置合理，执行保洁时间到位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保洁人员配备不到位、岗位设置不合理的扣</w:t>
            </w: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t xml:space="preserve">分，保洁时间、频率未达标的扣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在工作时间内保洁人员着装统一，佩戴胸卡</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工作时间内保洁人员着装不统一，未佩戴胸卡的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保洁工作有计划、方案、台账；保洁设备、工具、药剂集全</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保洁工作无计划、方案、台账扣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分；保洁设备、工具、药剂不齐全的扣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保洁人员培训、管理到位；遵章守纪，遵守保密规定、无盗窃等行为</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保洁人员培训、管理不到位扣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分；未遵章守纪、遵守保密规定、或出现盗窃等行为的扣</w:t>
            </w: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保洁作业操作规范，药剂使用正确、到位，未造成客户损失</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保洁作业操作不规范，药剂使用不正确、不到位，造成客户损失的扣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保洁作业安全措施到位，无发生任何事故</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保洁作业安全措施不到位，发生事故的扣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二</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室外保洁服务质量（</w:t>
            </w:r>
            <w:r>
              <w:rPr>
                <w:rFonts w:ascii="Times New Roman" w:hAnsi="Times New Roman" w:eastAsia="Times New Roman" w:cs="Times New Roman"/>
                <w:color w:val="000000"/>
                <w:sz w:val="21"/>
                <w:szCs w:val="21"/>
                <w:highlight w:val="none"/>
              </w:rPr>
              <w:t xml:space="preserve">3</w:t>
            </w:r>
            <w:r>
              <w:rPr>
                <w:rFonts w:hint="eastAsia" w:ascii="Times New Roman" w:hAnsi="Times New Roman" w:eastAsia="宋体" w:cs="Times New Roman"/>
                <w:color w:val="000000"/>
                <w:sz w:val="21"/>
                <w:szCs w:val="21"/>
                <w:highlight w:val="none"/>
                <w:lang w:val="en-US" w:eastAsia="zh-CN"/>
              </w:rPr>
              <w:t xml:space="preserve">7</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702"/>
              <w:jc w:val="center"/>
              <w:spacing w:line="300" w:lineRule="exact"/>
              <w:rPr>
                <w:color w:val="000000"/>
                <w:sz w:val="21"/>
                <w:szCs w:val="21"/>
                <w:highlight w:val="none"/>
                <w:lang w:eastAsia="zh-CN"/>
              </w:rPr>
            </w:pPr>
            <w:r>
              <w:rPr>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发现一次违规行为扣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分（另有规定除外）</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室外路面、停车场无垃圾、烟蒂</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杂物、无泥沙、无积水</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室外路面、停车场出现明显垃圾、烟蒂</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杂物、泥沙、积水的。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spacing w:line="300" w:lineRule="exact"/>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室外墙裙、釆光天棚、围墙按要求做好保洁工作，无明显灰尘、无污渍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墙裙、釆光天棚、围墙未按要求做好保洁工作，出现明显灰尘、污渍的。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室外不锈钢栏杆、照明灯具、旗杆、标示牌无明显灰尘、无锈斑。</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室外不锈钢栏杆、照明灯具、旗杆、标示牌出现明显灰尘、锈斑的。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室外垃圾桶表面无灰尘、无污渍；及时倾倒垃圾、无蚊蝇滋生</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室外垃圾桶表面有明显灰尘、污渍的扣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分；不及时倾倒垃圾、有蚊蝇滋生</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自动伸缩门、车库道闸要求保洁，无明显灰尘、无污渍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自动伸缩门、车库道闸未按要求保洁，出现明显灰尘、污渍的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台阶、墙角线无灰尘、无污渍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台阶、墙角线岀现灰尘、污渍的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7</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天台、露台无明显垃圾、杂物、无泥沙；地漏按规定清理无杂物、确保落水畅通、无积水</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天台、露台有垃圾、杂物、泥沙扣</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分；地漏未按规定清理，出现杂物的、落水不畅通、积水的扣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8</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室外排水沟无明显垃圾、确保下水通畅；按要求进行清淤，一年不少于</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次</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室外排水沟有明显垃圾、下水不通畅的</w:t>
            </w:r>
            <w:r>
              <w:rPr>
                <w:rFonts w:hint="eastAsia" w:ascii="Times New Roman" w:hAnsi="Times New Roman" w:cs="Times New Roman"/>
                <w:color w:val="000000"/>
                <w:sz w:val="21"/>
                <w:szCs w:val="21"/>
                <w:highlight w:val="none"/>
                <w:lang w:eastAsia="zh-CN"/>
              </w:rPr>
              <w:t xml:space="preserve">扣</w:t>
            </w:r>
            <w:r>
              <w:rPr>
                <w:rFonts w:hint="eastAsia" w:ascii="Times New Roman" w:hAnsi="Times New Roman" w:cs="Times New Roman"/>
                <w:color w:val="000000"/>
                <w:sz w:val="21"/>
                <w:szCs w:val="21"/>
                <w:highlight w:val="none"/>
                <w:lang w:val="en-US" w:eastAsia="zh-CN"/>
              </w:rPr>
              <w:t xml:space="preserve">2分</w:t>
            </w:r>
            <w:r>
              <w:rPr>
                <w:rFonts w:ascii="Times New Roman" w:hAnsi="Times New Roman" w:cs="Times New Roman"/>
                <w:color w:val="000000"/>
                <w:sz w:val="21"/>
                <w:szCs w:val="21"/>
                <w:highlight w:val="none"/>
              </w:rPr>
              <w:t xml:space="preserve">；未按规定要求进行清淤的扣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lang w:val="en-US" w:eastAsia="zh-CN" w:bidi="zh-CN"/>
              </w:rPr>
              <w:t xml:space="preserve">9</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路面积雪、积水等其他特殊情况，按业主要求及时有效处理</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未按甲方要求及时处理的扣</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lang w:val="zh-CN" w:eastAsia="zh-CN" w:bidi="zh-CN"/>
              </w:rPr>
              <w:t xml:space="preserve">1</w:t>
            </w:r>
            <w:r>
              <w:rPr>
                <w:rFonts w:hint="eastAsia" w:ascii="Times New Roman" w:hAnsi="Times New Roman" w:eastAsia="Times New Roman" w:cs="Times New Roman"/>
                <w:color w:val="000000"/>
                <w:sz w:val="21"/>
                <w:szCs w:val="21"/>
                <w:highlight w:val="none"/>
                <w:lang w:val="en-US" w:eastAsia="zh-CN" w:bidi="zh-CN"/>
              </w:rPr>
              <w:t xml:space="preserve">0</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除</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zh-CN" w:eastAsia="zh-CN" w:bidi="zh-CN"/>
              </w:rPr>
              <w:t xml:space="preserve">四害</w:t>
            </w:r>
            <w:r>
              <w:rPr>
                <w:rFonts w:hint="eastAsia" w:ascii="Times New Roman" w:hAnsi="Times New Roman" w:cs="Times New Roman"/>
                <w:color w:val="000000"/>
                <w:sz w:val="21"/>
                <w:szCs w:val="21"/>
                <w:highlight w:val="none"/>
                <w:lang w:val="zh-CN" w:eastAsia="zh-CN" w:bidi="zh-CN"/>
              </w:rPr>
              <w:t xml:space="preserve">”</w:t>
            </w:r>
            <w:r>
              <w:rPr>
                <w:rFonts w:ascii="Times New Roman" w:hAnsi="Times New Roman" w:cs="Times New Roman"/>
                <w:color w:val="000000"/>
                <w:sz w:val="21"/>
                <w:szCs w:val="21"/>
                <w:highlight w:val="none"/>
              </w:rPr>
              <w:t xml:space="preserve">，按有关要求进行消杀、摆放药物</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未按有关要求进行消杀、摆放药物除</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zh-CN" w:eastAsia="zh-CN" w:bidi="zh-CN"/>
              </w:rPr>
              <w:t xml:space="preserve">四</w:t>
            </w:r>
            <w:r>
              <w:rPr>
                <w:rFonts w:ascii="Times New Roman" w:hAnsi="Times New Roman" w:cs="Times New Roman"/>
                <w:color w:val="000000"/>
                <w:sz w:val="21"/>
                <w:szCs w:val="21"/>
                <w:highlight w:val="none"/>
              </w:rPr>
              <w:t xml:space="preserve">害</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的扣</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lang w:val="zh-CN" w:eastAsia="zh-CN" w:bidi="zh-CN"/>
              </w:rPr>
              <w:t xml:space="preserve">1</w:t>
            </w:r>
            <w:r>
              <w:rPr>
                <w:rFonts w:hint="eastAsia" w:ascii="Times New Roman" w:hAnsi="Times New Roman" w:eastAsia="Times New Roman" w:cs="Times New Roman"/>
                <w:color w:val="000000"/>
                <w:sz w:val="21"/>
                <w:szCs w:val="21"/>
                <w:highlight w:val="none"/>
                <w:lang w:val="en-US" w:eastAsia="zh-CN" w:bidi="zh-CN"/>
              </w:rPr>
              <w:t xml:space="preserve">1</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垃圾桶内</w:t>
            </w:r>
            <w:r>
              <w:rPr>
                <w:rFonts w:ascii="Times New Roman" w:hAnsi="Times New Roman" w:cs="Times New Roman"/>
                <w:color w:val="000000"/>
                <w:sz w:val="21"/>
                <w:szCs w:val="21"/>
                <w:highlight w:val="none"/>
              </w:rPr>
              <w:t xml:space="preserve">垃圾</w:t>
            </w:r>
            <w:r>
              <w:rPr>
                <w:rFonts w:hint="eastAsia" w:ascii="Times New Roman" w:hAnsi="Times New Roman" w:cs="Times New Roman"/>
                <w:color w:val="000000"/>
                <w:sz w:val="21"/>
                <w:szCs w:val="21"/>
                <w:highlight w:val="none"/>
                <w:lang w:eastAsia="zh-CN"/>
              </w:rPr>
              <w:t xml:space="preserve">及时</w:t>
            </w:r>
            <w:r>
              <w:rPr>
                <w:rFonts w:ascii="Times New Roman" w:hAnsi="Times New Roman" w:cs="Times New Roman"/>
                <w:color w:val="000000"/>
                <w:sz w:val="21"/>
                <w:szCs w:val="21"/>
                <w:highlight w:val="none"/>
              </w:rPr>
              <w:t xml:space="preserve">清运</w:t>
            </w:r>
            <w:r>
              <w:rPr>
                <w:rFonts w:hint="eastAsia" w:ascii="Times New Roman" w:hAnsi="Times New Roman" w:cs="Times New Roman"/>
                <w:color w:val="000000"/>
                <w:sz w:val="21"/>
                <w:szCs w:val="21"/>
                <w:highlight w:val="none"/>
                <w:lang w:eastAsia="zh-CN"/>
              </w:rPr>
              <w:t xml:space="preserve">至垃圾场</w:t>
            </w:r>
            <w:r>
              <w:rPr>
                <w:rFonts w:ascii="Times New Roman" w:hAnsi="Times New Roman" w:cs="Times New Roman"/>
                <w:color w:val="000000"/>
                <w:sz w:val="21"/>
                <w:szCs w:val="21"/>
                <w:highlight w:val="none"/>
              </w:rPr>
              <w:t xml:space="preserve">；垃圾桶及周边无异味、无油腻、无蚊蝇滋生</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垃圾桶内</w:t>
            </w:r>
            <w:r>
              <w:rPr>
                <w:rFonts w:ascii="Times New Roman" w:hAnsi="Times New Roman" w:cs="Times New Roman"/>
                <w:color w:val="000000"/>
                <w:sz w:val="21"/>
                <w:szCs w:val="21"/>
                <w:highlight w:val="none"/>
              </w:rPr>
              <w:t xml:space="preserve">垃圾</w:t>
            </w:r>
            <w:r>
              <w:rPr>
                <w:rFonts w:hint="eastAsia" w:ascii="Times New Roman" w:hAnsi="Times New Roman" w:cs="Times New Roman"/>
                <w:color w:val="000000"/>
                <w:sz w:val="21"/>
                <w:szCs w:val="21"/>
                <w:highlight w:val="none"/>
                <w:lang w:eastAsia="zh-CN"/>
              </w:rPr>
              <w:t xml:space="preserve">及时</w:t>
            </w:r>
            <w:r>
              <w:rPr>
                <w:rFonts w:ascii="Times New Roman" w:hAnsi="Times New Roman" w:cs="Times New Roman"/>
                <w:color w:val="000000"/>
                <w:sz w:val="21"/>
                <w:szCs w:val="21"/>
                <w:highlight w:val="none"/>
              </w:rPr>
              <w:t xml:space="preserve">清运</w:t>
            </w:r>
            <w:r>
              <w:rPr>
                <w:rFonts w:hint="eastAsia" w:ascii="Times New Roman" w:hAnsi="Times New Roman" w:cs="Times New Roman"/>
                <w:color w:val="000000"/>
                <w:sz w:val="21"/>
                <w:szCs w:val="21"/>
                <w:highlight w:val="none"/>
                <w:lang w:eastAsia="zh-CN"/>
              </w:rPr>
              <w:t xml:space="preserve">至垃圾场</w:t>
            </w:r>
            <w:r>
              <w:rPr>
                <w:rFonts w:ascii="Times New Roman" w:hAnsi="Times New Roman" w:cs="Times New Roman"/>
                <w:color w:val="000000"/>
                <w:sz w:val="21"/>
                <w:szCs w:val="21"/>
                <w:highlight w:val="none"/>
              </w:rPr>
              <w:t xml:space="preserve">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分；垃圾桶及周边有异味、油腻、蚊蝇滋生的扣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lang w:val="zh-CN" w:eastAsia="zh-CN" w:bidi="zh-CN"/>
              </w:rPr>
              <w:t xml:space="preserve">1</w:t>
            </w:r>
            <w:r>
              <w:rPr>
                <w:rFonts w:hint="eastAsia" w:ascii="Times New Roman" w:hAnsi="Times New Roman" w:eastAsia="Times New Roman" w:cs="Times New Roman"/>
                <w:color w:val="000000"/>
                <w:sz w:val="21"/>
                <w:szCs w:val="21"/>
                <w:highlight w:val="none"/>
                <w:lang w:val="en-US" w:eastAsia="zh-CN" w:bidi="zh-CN"/>
              </w:rPr>
              <w:t xml:space="preserve">2</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管理区域</w:t>
            </w:r>
            <w:r>
              <w:rPr>
                <w:rFonts w:ascii="Times New Roman" w:hAnsi="Times New Roman" w:cs="Times New Roman"/>
                <w:color w:val="000000"/>
                <w:sz w:val="21"/>
                <w:szCs w:val="21"/>
                <w:highlight w:val="none"/>
              </w:rPr>
              <w:t xml:space="preserve">外围人行道板及花坛无垃圾、无杂物</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外围人行道板及花坛有垃圾、杂物的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三</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地下车库保洁质量服务（</w:t>
            </w:r>
            <w:r>
              <w:rPr>
                <w:rFonts w:ascii="Times New Roman" w:hAnsi="Times New Roman" w:eastAsia="Times New Roman" w:cs="Times New Roman"/>
                <w:color w:val="000000"/>
                <w:sz w:val="21"/>
                <w:szCs w:val="21"/>
                <w:highlight w:val="none"/>
              </w:rPr>
              <w:t xml:space="preserve">9</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702"/>
              <w:jc w:val="center"/>
              <w:rPr>
                <w:color w:val="000000"/>
                <w:sz w:val="21"/>
                <w:szCs w:val="21"/>
                <w:highlight w:val="none"/>
                <w:lang w:eastAsia="zh-CN"/>
              </w:rPr>
            </w:pPr>
            <w:r>
              <w:rPr>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发现一次违规行为扣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分（另有规定除外）</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安全通道、楼梯无灰尘、无垃圾</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安全通道、楼梯有灰尘、垃圾的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汽车库及自行车库地面无明显灰尘、无垃圾；按规定一个月冲洗一次</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汽车库及自行车库有明显灰尘、垃圾的</w:t>
            </w:r>
            <w:r>
              <w:rPr>
                <w:rFonts w:hint="eastAsia" w:ascii="Times New Roman" w:hAnsi="Times New Roman" w:cs="Times New Roman"/>
                <w:color w:val="000000"/>
                <w:sz w:val="21"/>
                <w:szCs w:val="21"/>
                <w:highlight w:val="none"/>
                <w:lang w:eastAsia="zh-CN"/>
              </w:rPr>
              <w:t xml:space="preserve">扣</w:t>
            </w:r>
            <w:r>
              <w:rPr>
                <w:rFonts w:hint="eastAsia" w:ascii="Times New Roman" w:hAnsi="Times New Roman" w:cs="Times New Roman"/>
                <w:color w:val="000000"/>
                <w:sz w:val="21"/>
                <w:szCs w:val="21"/>
                <w:highlight w:val="none"/>
                <w:lang w:val="en-US" w:eastAsia="zh-CN"/>
              </w:rPr>
              <w:t xml:space="preserve">1分</w:t>
            </w:r>
            <w:r>
              <w:rPr>
                <w:rFonts w:ascii="Times New Roman" w:hAnsi="Times New Roman" w:cs="Times New Roman"/>
                <w:color w:val="000000"/>
                <w:sz w:val="21"/>
                <w:szCs w:val="21"/>
                <w:highlight w:val="none"/>
              </w:rPr>
              <w:t xml:space="preserve">；未按规定一个月冲洗一次扣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各管道、管线、设施无明显灰尘、无蜘蛛网</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各管道、管线、设施有明显灰尘、蜘蛛网的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各类标识牌、灯具表面无明显灰尘</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各类标识牌、灯具表面有明显灰尘的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墙面无明显灰尘、无蜘蛛网；门及门框无灰尘</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墙面有明显灰尘、蜘蛛网的；门及门框有灰尘的</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四</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室内保洁质量服务（</w:t>
            </w:r>
            <w:r>
              <w:rPr>
                <w:rFonts w:ascii="Times New Roman" w:hAnsi="Times New Roman" w:eastAsia="Times New Roman" w:cs="Times New Roman"/>
                <w:color w:val="000000"/>
                <w:sz w:val="21"/>
                <w:szCs w:val="21"/>
                <w:highlight w:val="none"/>
              </w:rPr>
              <w:t xml:space="preserve">34</w:t>
            </w:r>
            <w:r>
              <w:rPr>
                <w:rFonts w:hint="eastAsia" w:ascii="Times New Roman" w:hAnsi="Times New Roman" w:eastAsia="宋体" w:cs="Times New Roman"/>
                <w:color w:val="000000"/>
                <w:sz w:val="21"/>
                <w:szCs w:val="21"/>
                <w:highlight w:val="none"/>
                <w:lang w:eastAsia="zh-CN"/>
              </w:rPr>
              <w:t xml:space="preserve">分</w:t>
            </w:r>
            <w:r>
              <w:rPr>
                <w:rFonts w:ascii="Times New Roman" w:hAnsi="Times New Roman" w:eastAsia="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702"/>
              <w:jc w:val="center"/>
              <w:rPr>
                <w:color w:val="000000"/>
                <w:sz w:val="21"/>
                <w:szCs w:val="21"/>
                <w:highlight w:val="none"/>
                <w:lang w:eastAsia="zh-CN"/>
              </w:rPr>
            </w:pPr>
            <w:r>
              <w:rPr>
                <w:color w:val="000000"/>
                <w:sz w:val="21"/>
                <w:szCs w:val="21"/>
                <w:highlight w:val="none"/>
                <w:lang w:eastAsia="zh-CN"/>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发现一次违规行为扣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分（另有规定除外）</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大理石地面、墙身按要求保洁、无灰尘、光亮明洁；其他墙面、墙角线无灰尘</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大理石地面、墙身未按要求保洁、有灰尘、不光亮的扣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分；其他墙面、墙角线有明显灰尘的扣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灯具、天花板等无明显灰尘、无蜘蛛网</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灯具、天花板有明显灰尘、蜘蛛网的扣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大门玻璃、各层玻璃隔断无灰尘、无斑点、光亮明洁</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大门玻璃、各层玻璃隔断有明显灰尘、有斑点、不光亮明洁的扣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电子显示屏、液晶屏、标识牌无灰尘</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电子显示屏、液晶屏、标识牌有灰尘的扣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垃圾桶表面无灰尘、石子及时清洗；垃圾及时倾倒</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垃圾桶表面有灰尘、石子未及时清洗；垃圾未及时倾倒的扣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电梯内外门、轿厢内、按钮等按规定进行保洁无灰尘、无斑点、光亮明洁</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电梯内外门、轿厢内、按钮等未按规定进行保洁有灰尘、斑点的，不光亮明洁的扣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7</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大厅及过道地面、各通道走廊无灰尘、无垃圾、无脚印、无水渍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大厅及过道地面、各通道走廊有灰尘、垃圾、脚印、水渍的扣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8</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值班室内无灰尘、无垃圾；床上用品每天及时更换、清洗、整理</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值班室内有灰尘、垃圾的扣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分；床上用品每天未及时更换、清洗、整理的扣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9</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地垫无污渍、无油渍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地垫有污渍、油渍的扣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10</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小便池、座厕、台盆按要求进行保洁确保无污垢、无异味</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小便池、座厕台盆未按要求进行保洁有污垢、异味的扣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11</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擦手纸、卫生纸、洗手液及时添加无短缺</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擦手纸、卫生纸、洗手液未及时添加出现短缺的扣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4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12</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镜面、水龙头、台面、地面无污渍、无水渍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镜面、水龙头、台面、地面有污渍、水渍的扣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13</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开水房烧水器表面无灰尘；水斗无污垢按要求进行消毒工作</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开水房烧水器表面有灰尘的扣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分；水斗有污垢未按要求进行消毒的扣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14</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会议室地面、门窗、天花板、会议设施无灰尘</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会议室地面、门窗、天花板、会议设施有灰尘的扣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15</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会议家具无灰尘、无污渍</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会议家具有灰尘、污渍的扣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16</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灯饰、壁饰和其他饰物无明显灰尘，定期保洁</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灯饰、壁饰和其他饰物有明显灰尘，未定期保洁的扣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17</w:t>
            </w:r>
            <w:r>
              <w:rPr>
                <w:rFonts w:ascii="Times New Roman" w:hAnsi="Times New Roman" w:cs="Times New Roman"/>
                <w:color w:val="000000"/>
                <w:sz w:val="21"/>
                <w:szCs w:val="21"/>
                <w:highlight w:val="none"/>
              </w:rPr>
            </w:r>
            <w:r/>
          </w:p>
        </w:tc>
        <w:tc>
          <w:tcPr>
            <w:shd w:val="clear" w:color="auto" w:fill="ffffff"/>
            <w:tcW w:w="302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公用沙发套、桌椅套、窗帘按要求定期清洗、更换</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公用沙发套、桌椅套、窗帘未按要求定期清洗、更换的扣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shd w:val="clear" w:color="auto" w:fill="ffffff"/>
            <w:tcW w:w="52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18</w:t>
            </w:r>
            <w:r>
              <w:rPr>
                <w:rFonts w:ascii="Times New Roman" w:hAnsi="Times New Roman" w:cs="Times New Roman"/>
                <w:color w:val="000000"/>
                <w:sz w:val="21"/>
                <w:szCs w:val="21"/>
                <w:highlight w:val="none"/>
              </w:rPr>
            </w:r>
            <w:r/>
          </w:p>
        </w:tc>
        <w:tc>
          <w:tcPr>
            <w:shd w:val="clear" w:color="auto" w:fill="ffffff"/>
            <w:tcW w:w="302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地毯无灰尘、无污渍按规定定期清洗</w:t>
            </w:r>
            <w:r>
              <w:rPr>
                <w:rFonts w:ascii="Times New Roman" w:hAnsi="Times New Roman" w:cs="Times New Roman"/>
                <w:color w:val="000000"/>
                <w:sz w:val="21"/>
                <w:szCs w:val="21"/>
                <w:highlight w:val="none"/>
              </w:rPr>
            </w:r>
            <w:r/>
          </w:p>
        </w:tc>
        <w:tc>
          <w:tcPr>
            <w:shd w:val="clear" w:color="auto" w:fill="ffffff"/>
            <w:tcW w:w="61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3438"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地毯有灰尘、有污渍未按规定清洗的扣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010" w:type="dxa"/>
            <w:vAlign w:val="top"/>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454"/>
        </w:trPr>
        <w:tc>
          <w:tcPr>
            <w:gridSpan w:val="5"/>
            <w:shd w:val="clear" w:color="auto" w:fill="ffffff"/>
            <w:tcW w:w="8608" w:type="dxa"/>
            <w:vAlign w:val="center"/>
            <w:textDirection w:val="lrTb"/>
            <w:noWrap w:val="false"/>
          </w:tcPr>
          <w:p>
            <w:pPr>
              <w:pStyle w:val="702"/>
              <w:ind w:firstLine="420"/>
              <w:jc w:val="both"/>
              <w:rPr>
                <w:color w:val="000000"/>
                <w:sz w:val="21"/>
                <w:szCs w:val="21"/>
                <w:highlight w:val="none"/>
                <w:lang w:eastAsia="zh-CN"/>
              </w:rPr>
            </w:pPr>
            <w:r>
              <w:rPr>
                <w:rFonts w:eastAsia="宋体"/>
                <w:color w:val="000000"/>
                <w:sz w:val="21"/>
                <w:szCs w:val="21"/>
                <w:highlight w:val="none"/>
                <w:lang w:val="zh-TW" w:eastAsia="zh-TW" w:bidi="zh-TW"/>
              </w:rPr>
              <w:t xml:space="preserve">考核得分：</w:t>
            </w:r>
            <w:r>
              <w:rPr>
                <w:rFonts w:eastAsia="宋体"/>
                <w:color w:val="000000"/>
                <w:sz w:val="21"/>
                <w:szCs w:val="21"/>
                <w:highlight w:val="none"/>
                <w:lang w:val="zh-TW" w:eastAsia="zh-TW" w:bidi="zh-TW"/>
              </w:rPr>
              <w:tab/>
            </w:r>
            <w:r>
              <w:rPr>
                <w:rFonts w:hint="eastAsia" w:eastAsia="宋体"/>
                <w:color w:val="000000"/>
                <w:sz w:val="21"/>
                <w:szCs w:val="21"/>
                <w:highlight w:val="none"/>
                <w:lang w:val="zh-TW" w:eastAsia="zh-CN" w:bidi="zh-TW"/>
              </w:rPr>
              <w:t xml:space="preserve">             </w:t>
            </w:r>
            <w:r>
              <w:rPr>
                <w:rFonts w:hint="eastAsia" w:eastAsia="宋体"/>
                <w:color w:val="000000"/>
                <w:sz w:val="21"/>
                <w:szCs w:val="21"/>
                <w:highlight w:val="none"/>
                <w:lang w:val="en-US" w:eastAsia="zh-CN" w:bidi="zh-TW"/>
              </w:rPr>
              <w:t xml:space="preserve">    </w:t>
            </w:r>
            <w:r>
              <w:rPr>
                <w:rFonts w:hint="eastAsia" w:eastAsia="宋体"/>
                <w:color w:val="000000"/>
                <w:sz w:val="21"/>
                <w:szCs w:val="21"/>
                <w:highlight w:val="none"/>
                <w:lang w:val="zh-TW" w:eastAsia="zh-CN" w:bidi="zh-TW"/>
              </w:rPr>
              <w:t xml:space="preserve"> </w:t>
            </w:r>
            <w:r>
              <w:rPr>
                <w:rFonts w:eastAsia="宋体"/>
                <w:color w:val="000000"/>
                <w:sz w:val="21"/>
                <w:szCs w:val="21"/>
                <w:highlight w:val="none"/>
                <w:lang w:val="zh-TW" w:eastAsia="zh-TW" w:bidi="zh-TW"/>
              </w:rPr>
              <w:t xml:space="preserve">考核人：</w:t>
            </w:r>
            <w:r>
              <w:rPr>
                <w:rFonts w:hint="eastAsia" w:eastAsia="宋体"/>
                <w:color w:val="000000"/>
                <w:sz w:val="21"/>
                <w:szCs w:val="21"/>
                <w:highlight w:val="none"/>
                <w:lang w:val="zh-TW" w:eastAsia="zh-CN" w:bidi="zh-TW"/>
              </w:rPr>
              <w:t xml:space="preserve">            </w:t>
            </w:r>
            <w:r>
              <w:rPr>
                <w:rFonts w:hint="eastAsia" w:eastAsia="宋体"/>
                <w:color w:val="000000"/>
                <w:sz w:val="21"/>
                <w:szCs w:val="21"/>
                <w:highlight w:val="none"/>
                <w:lang w:val="en-US" w:eastAsia="zh-CN" w:bidi="zh-TW"/>
              </w:rPr>
              <w:t xml:space="preserve">         </w:t>
            </w:r>
            <w:r>
              <w:rPr>
                <w:rFonts w:hint="eastAsia" w:eastAsia="宋体"/>
                <w:color w:val="000000"/>
                <w:sz w:val="21"/>
                <w:szCs w:val="21"/>
                <w:highlight w:val="none"/>
                <w:lang w:val="zh-TW" w:eastAsia="zh-CN" w:bidi="zh-TW"/>
              </w:rPr>
              <w:t xml:space="preserve"> </w:t>
            </w:r>
            <w:r>
              <w:rPr>
                <w:rFonts w:eastAsia="宋体"/>
                <w:color w:val="000000"/>
                <w:sz w:val="21"/>
                <w:szCs w:val="21"/>
                <w:highlight w:val="none"/>
                <w:lang w:val="zh-TW" w:eastAsia="zh-TW" w:bidi="zh-TW"/>
              </w:rPr>
              <w:t xml:space="preserve">考核时间：</w:t>
            </w:r>
            <w:r>
              <w:rPr>
                <w:color w:val="000000"/>
                <w:sz w:val="21"/>
                <w:szCs w:val="21"/>
                <w:highlight w:val="none"/>
                <w:lang w:eastAsia="zh-CN"/>
              </w:rPr>
            </w:r>
            <w:r/>
          </w:p>
        </w:tc>
      </w:tr>
    </w:tbl>
    <w:p>
      <w:pPr>
        <w:pStyle w:val="702"/>
        <w:jc w:val="both"/>
        <w:spacing w:line="440" w:lineRule="exact"/>
        <w:tabs>
          <w:tab w:val="left" w:pos="703" w:leader="none"/>
          <w:tab w:val="left" w:pos="3738" w:leader="none"/>
          <w:tab w:val="left" w:pos="4370" w:leader="none"/>
          <w:tab w:val="left" w:pos="7670" w:leader="none"/>
        </w:tabs>
        <w:rPr>
          <w:rFonts w:hint="eastAsia" w:ascii="楷体_GB2312" w:hAnsi="楷体_GB2312" w:eastAsia="楷体_GB2312" w:cs="楷体_GB2312"/>
          <w:color w:val="000000"/>
          <w:sz w:val="32"/>
          <w:szCs w:val="32"/>
          <w:highlight w:val="none"/>
          <w:lang w:val="en-US" w:eastAsia="zh-CN"/>
        </w:rPr>
      </w:pPr>
      <w:r>
        <w:rPr>
          <w:rFonts w:hint="eastAsia" w:ascii="楷体_GB2312" w:hAnsi="楷体_GB2312" w:eastAsia="楷体_GB2312" w:cs="楷体_GB2312"/>
          <w:color w:val="000000"/>
          <w:sz w:val="32"/>
          <w:szCs w:val="32"/>
          <w:highlight w:val="none"/>
          <w:lang w:val="en-US" w:eastAsia="zh-CN"/>
        </w:rPr>
      </w:r>
      <w:r/>
    </w:p>
    <w:p>
      <w:pPr>
        <w:pStyle w:val="702"/>
        <w:jc w:val="both"/>
        <w:spacing w:line="440" w:lineRule="exact"/>
        <w:tabs>
          <w:tab w:val="left" w:pos="703" w:leader="none"/>
          <w:tab w:val="left" w:pos="3738" w:leader="none"/>
          <w:tab w:val="left" w:pos="4370" w:leader="none"/>
          <w:tab w:val="left" w:pos="7670" w:leader="none"/>
        </w:tabs>
        <w:rPr>
          <w:rFonts w:hint="eastAsia" w:ascii="楷体_GB2312" w:hAnsi="楷体_GB2312" w:eastAsia="楷体_GB2312" w:cs="楷体_GB2312"/>
          <w:color w:val="000000"/>
          <w:sz w:val="32"/>
          <w:szCs w:val="32"/>
          <w:highlight w:val="none"/>
          <w:lang w:val="en-US" w:eastAsia="zh-CN"/>
        </w:rPr>
      </w:pPr>
      <w:r>
        <w:rPr>
          <w:rFonts w:hint="eastAsia" w:ascii="楷体_GB2312" w:hAnsi="楷体_GB2312" w:eastAsia="楷体_GB2312" w:cs="楷体_GB2312"/>
          <w:color w:val="000000"/>
          <w:sz w:val="32"/>
          <w:szCs w:val="32"/>
          <w:highlight w:val="none"/>
          <w:lang w:val="en-US" w:eastAsia="zh-CN"/>
        </w:rPr>
        <w:t xml:space="preserve">表二：会务服务工作考核标准：</w:t>
      </w:r>
      <w:r>
        <w:rPr>
          <w:rFonts w:hint="eastAsia" w:ascii="楷体_GB2312" w:hAnsi="楷体_GB2312" w:eastAsia="楷体_GB2312" w:cs="楷体_GB2312"/>
          <w:color w:val="000000"/>
          <w:sz w:val="32"/>
          <w:szCs w:val="32"/>
          <w:highlight w:val="none"/>
          <w:lang w:val="en-US" w:eastAsia="zh-CN"/>
        </w:rPr>
      </w:r>
      <w:r/>
    </w:p>
    <w:tbl>
      <w:tblPr>
        <w:tblW w:w="8708"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75"/>
        <w:gridCol w:w="3108"/>
        <w:gridCol w:w="680"/>
        <w:gridCol w:w="3393"/>
        <w:gridCol w:w="952"/>
      </w:tblGrid>
      <w:tr>
        <w:trPr>
          <w:cantSplit/>
          <w:trHeight w:val="680"/>
          <w:tblHeader/>
        </w:trPr>
        <w:tc>
          <w:tcPr>
            <w:shd w:val="clear" w:color="auto" w:fill="ffffff"/>
            <w:tcW w:w="57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序号</w:t>
            </w: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考核细则</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分值</w:t>
            </w:r>
            <w:r>
              <w:rPr>
                <w:rFonts w:ascii="Times New Roman" w:hAnsi="Times New Roman" w:cs="Times New Roman"/>
                <w:color w:val="000000"/>
                <w:sz w:val="21"/>
                <w:szCs w:val="21"/>
                <w:highlight w:val="none"/>
              </w:rPr>
            </w:r>
            <w:r/>
          </w:p>
        </w:tc>
        <w:tc>
          <w:tcPr>
            <w:shd w:val="clear" w:color="auto" w:fill="ffffff"/>
            <w:tcW w:w="3393"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评分标准</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考核得分</w:t>
            </w:r>
            <w:r>
              <w:rPr>
                <w:rFonts w:ascii="Times New Roman" w:hAnsi="Times New Roman" w:cs="Times New Roman"/>
                <w:color w:val="000000"/>
                <w:sz w:val="21"/>
                <w:szCs w:val="21"/>
                <w:highlight w:val="none"/>
              </w:rPr>
            </w:r>
            <w:r/>
          </w:p>
        </w:tc>
      </w:tr>
      <w:tr>
        <w:trPr>
          <w:cantSplit/>
          <w:trHeight w:val="680"/>
        </w:trPr>
        <w:tc>
          <w:tcPr>
            <w:shd w:val="clear" w:color="auto" w:fill="ffffff"/>
            <w:tcW w:w="575" w:type="dxa"/>
            <w:vAlign w:val="center"/>
            <w:vMerge w:val="restart"/>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一、会前服务</w:t>
            </w: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候会室准备到位，检查通往会场的通道通畅；有充足的会务用品，同时和</w:t>
            </w:r>
            <w:r>
              <w:rPr>
                <w:rFonts w:hint="eastAsia" w:ascii="Times New Roman" w:hAnsi="Times New Roman" w:cs="Times New Roman"/>
                <w:color w:val="000000"/>
                <w:sz w:val="21"/>
                <w:szCs w:val="21"/>
                <w:highlight w:val="none"/>
                <w:lang w:eastAsia="zh-CN"/>
              </w:rPr>
              <w:t xml:space="preserve">会标</w:t>
            </w:r>
            <w:r>
              <w:rPr>
                <w:rFonts w:ascii="Times New Roman" w:hAnsi="Times New Roman" w:cs="Times New Roman"/>
                <w:color w:val="000000"/>
                <w:sz w:val="21"/>
                <w:szCs w:val="21"/>
                <w:highlight w:val="none"/>
              </w:rPr>
              <w:t xml:space="preserve">等装饰会场品摆放到位；客服人员配齐、到位。</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音响、</w:t>
            </w:r>
            <w:r>
              <w:rPr>
                <w:rFonts w:hint="eastAsia" w:ascii="Times New Roman" w:hAnsi="Times New Roman" w:cs="Times New Roman"/>
                <w:color w:val="000000"/>
                <w:sz w:val="21"/>
                <w:szCs w:val="21"/>
                <w:highlight w:val="none"/>
                <w:lang w:eastAsia="zh-CN"/>
              </w:rPr>
              <w:t xml:space="preserve">话筒、</w:t>
            </w:r>
            <w:r>
              <w:rPr>
                <w:rFonts w:ascii="Times New Roman" w:hAnsi="Times New Roman" w:cs="Times New Roman"/>
                <w:color w:val="000000"/>
                <w:sz w:val="21"/>
                <w:szCs w:val="21"/>
                <w:highlight w:val="none"/>
              </w:rPr>
              <w:t xml:space="preserve">背投</w:t>
            </w:r>
            <w:r>
              <w:rPr>
                <w:rFonts w:hint="eastAsia" w:ascii="Times New Roman" w:hAnsi="Times New Roman" w:cs="Times New Roman"/>
                <w:color w:val="000000"/>
                <w:sz w:val="21"/>
                <w:szCs w:val="21"/>
                <w:highlight w:val="none"/>
                <w:lang w:eastAsia="zh-CN"/>
              </w:rPr>
              <w:t xml:space="preserve">、视频设备</w:t>
            </w:r>
            <w:r>
              <w:rPr>
                <w:rFonts w:ascii="Times New Roman" w:hAnsi="Times New Roman" w:cs="Times New Roman"/>
                <w:color w:val="000000"/>
                <w:sz w:val="21"/>
                <w:szCs w:val="21"/>
                <w:highlight w:val="none"/>
              </w:rPr>
              <w:t xml:space="preserve">等</w:t>
            </w:r>
            <w:r>
              <w:rPr>
                <w:rFonts w:hint="eastAsia" w:ascii="Times New Roman" w:hAnsi="Times New Roman" w:cs="Times New Roman"/>
                <w:color w:val="000000"/>
                <w:sz w:val="21"/>
                <w:szCs w:val="21"/>
                <w:highlight w:val="none"/>
                <w:lang w:eastAsia="zh-CN"/>
              </w:rPr>
              <w:t xml:space="preserve">会议</w:t>
            </w:r>
            <w:r>
              <w:rPr>
                <w:rFonts w:ascii="Times New Roman" w:hAnsi="Times New Roman" w:cs="Times New Roman"/>
                <w:color w:val="000000"/>
                <w:sz w:val="21"/>
                <w:szCs w:val="21"/>
                <w:highlight w:val="none"/>
              </w:rPr>
              <w:t xml:space="preserve">系统</w:t>
            </w:r>
            <w:r>
              <w:rPr>
                <w:rFonts w:hint="eastAsia" w:ascii="Times New Roman" w:hAnsi="Times New Roman" w:cs="Times New Roman"/>
                <w:color w:val="000000"/>
                <w:sz w:val="21"/>
                <w:szCs w:val="21"/>
                <w:highlight w:val="none"/>
                <w:lang w:eastAsia="zh-CN"/>
              </w:rPr>
              <w:t xml:space="preserve">设备</w:t>
            </w:r>
            <w:r>
              <w:rPr>
                <w:rFonts w:ascii="Times New Roman" w:hAnsi="Times New Roman" w:cs="Times New Roman"/>
                <w:color w:val="000000"/>
                <w:sz w:val="21"/>
                <w:szCs w:val="21"/>
                <w:highlight w:val="none"/>
              </w:rPr>
              <w:t xml:space="preserve">完好</w:t>
            </w:r>
            <w:r>
              <w:rPr>
                <w:rFonts w:hint="eastAsia" w:ascii="Times New Roman" w:hAnsi="Times New Roman" w:eastAsia="宋体" w:cs="Times New Roman"/>
                <w:color w:val="000000"/>
                <w:sz w:val="21"/>
                <w:szCs w:val="21"/>
                <w:highlight w:val="none"/>
                <w:lang w:eastAsia="zh-CN"/>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val="en-US"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地面、墙面、桌椅清洁并摆放到位</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会议大厅及附属设施清洁</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val="en-US"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会议室照明、灯光正常打开；会议室内空调提前开启到位</w:t>
            </w:r>
            <w:r>
              <w:rPr>
                <w:rFonts w:hint="eastAsia" w:ascii="Times New Roman" w:hAnsi="Times New Roman" w:cs="Times New Roman"/>
                <w:color w:val="000000"/>
                <w:sz w:val="21"/>
                <w:szCs w:val="21"/>
                <w:highlight w:val="none"/>
                <w:lang w:eastAsia="zh-CN"/>
              </w:rPr>
              <w:t xml:space="preserve">，空调温度设定合理</w:t>
            </w:r>
            <w:r>
              <w:rPr>
                <w:rFonts w:hint="eastAsia" w:ascii="Times New Roman" w:hAnsi="Times New Roman" w:eastAsia="宋体" w:cs="Times New Roman"/>
                <w:color w:val="000000"/>
                <w:sz w:val="21"/>
                <w:szCs w:val="21"/>
                <w:highlight w:val="none"/>
                <w:lang w:eastAsia="zh-CN"/>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restart"/>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二、会中服务</w:t>
            </w: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签到台客服热情为参会的同志做好引导，有条不紊的协助开会的单位发放会议资料，并在会议期间做好服务</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lang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2分，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确保会议期间相关的音</w:t>
            </w:r>
            <w:r>
              <w:rPr>
                <w:rFonts w:hint="eastAsia" w:ascii="Times New Roman" w:hAnsi="Times New Roman" w:cs="Times New Roman"/>
                <w:color w:val="000000"/>
                <w:sz w:val="21"/>
                <w:szCs w:val="21"/>
                <w:highlight w:val="none"/>
                <w:lang w:eastAsia="zh-CN"/>
              </w:rPr>
              <w:t xml:space="preserve">视频</w:t>
            </w:r>
            <w:r>
              <w:rPr>
                <w:rFonts w:ascii="Times New Roman" w:hAnsi="Times New Roman" w:cs="Times New Roman"/>
                <w:color w:val="000000"/>
                <w:sz w:val="21"/>
                <w:szCs w:val="21"/>
                <w:highlight w:val="none"/>
              </w:rPr>
              <w:t xml:space="preserve">、灯光、空调等设备正常运转，一旦出现故障问题，立即处理，全力</w:t>
            </w:r>
            <w:r>
              <w:rPr>
                <w:rFonts w:hint="eastAsia" w:ascii="Times New Roman" w:hAnsi="Times New Roman" w:cs="Times New Roman"/>
                <w:color w:val="000000"/>
                <w:sz w:val="21"/>
                <w:szCs w:val="21"/>
                <w:highlight w:val="none"/>
                <w:lang w:eastAsia="zh-CN"/>
              </w:rPr>
              <w:t xml:space="preserve">保障</w:t>
            </w:r>
            <w:r>
              <w:rPr>
                <w:rFonts w:ascii="Times New Roman" w:hAnsi="Times New Roman" w:cs="Times New Roman"/>
                <w:color w:val="000000"/>
                <w:sz w:val="21"/>
                <w:szCs w:val="21"/>
                <w:highlight w:val="none"/>
              </w:rPr>
              <w:t xml:space="preserve">会议的正常进行</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eastAsia="Times New Roman"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15</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restart"/>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三、会后服务</w:t>
            </w: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热情引导参会人员离开会场，并积极向会议主办单位征求满意度测评</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10</w:t>
            </w:r>
            <w:r>
              <w:rPr>
                <w:rFonts w:ascii="Times New Roman" w:hAnsi="Times New Roman" w:cs="Times New Roman"/>
                <w:color w:val="000000"/>
                <w:sz w:val="21"/>
                <w:szCs w:val="21"/>
                <w:highlight w:val="none"/>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2分，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10</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打扫会场，恢复会议室清洁原貌。发现会场有参会人员遗留的物品及时上交。</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eastAsia="Times New Roman"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lang w:val="en-US" w:eastAsia="zh-CN"/>
              </w:rPr>
              <w:t xml:space="preserve">0</w:t>
            </w:r>
            <w:r>
              <w:rPr>
                <w:rFonts w:hint="eastAsia" w:ascii="Times New Roman" w:hAnsi="Times New Roman" w:eastAsia="宋体" w:cs="Times New Roman"/>
                <w:color w:val="000000"/>
                <w:sz w:val="21"/>
                <w:szCs w:val="21"/>
                <w:highlight w:val="none"/>
                <w:lang w:eastAsia="zh-CN"/>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2分，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10</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vMerge w:val="continue"/>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会务服务人员及时清点设备用品，并做好保养和维护</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10</w:t>
            </w:r>
            <w:r>
              <w:rPr>
                <w:rFonts w:ascii="Times New Roman" w:hAnsi="Times New Roman" w:cs="Times New Roman"/>
                <w:color w:val="000000"/>
                <w:sz w:val="21"/>
                <w:szCs w:val="21"/>
                <w:highlight w:val="none"/>
              </w:rPr>
            </w:r>
            <w:r/>
          </w:p>
        </w:tc>
        <w:tc>
          <w:tcPr>
            <w:shd w:val="clear" w:color="auto" w:fill="ffffff"/>
            <w:tcW w:w="3393"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有一项不合格</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2分，</w:t>
            </w:r>
            <w:r>
              <w:rPr>
                <w:rFonts w:hint="eastAsia" w:ascii="Times New Roman" w:hAnsi="Times New Roman" w:cs="Times New Roman"/>
                <w:color w:val="000000"/>
                <w:sz w:val="21"/>
                <w:szCs w:val="21"/>
                <w:highlight w:val="none"/>
                <w:lang w:eastAsia="zh-CN"/>
              </w:rPr>
              <w:t xml:space="preserve">扣</w:t>
            </w:r>
            <w:r>
              <w:rPr>
                <w:rFonts w:ascii="Times New Roman" w:hAnsi="Times New Roman" w:cs="Times New Roman"/>
                <w:color w:val="000000"/>
                <w:sz w:val="21"/>
                <w:szCs w:val="21"/>
                <w:highlight w:val="none"/>
              </w:rPr>
              <w:t xml:space="preserve">完</w:t>
            </w:r>
            <w:r>
              <w:rPr>
                <w:rFonts w:hint="eastAsia" w:ascii="Times New Roman" w:hAnsi="Times New Roman" w:cs="Times New Roman"/>
                <w:color w:val="000000"/>
                <w:sz w:val="21"/>
                <w:szCs w:val="21"/>
                <w:highlight w:val="none"/>
                <w:lang w:val="en-US" w:eastAsia="zh-CN"/>
              </w:rPr>
              <w:t xml:space="preserve">10</w:t>
            </w:r>
            <w:r>
              <w:rPr>
                <w:rFonts w:ascii="Times New Roman" w:hAnsi="Times New Roman" w:cs="Times New Roman"/>
                <w:color w:val="000000"/>
                <w:sz w:val="21"/>
                <w:szCs w:val="21"/>
                <w:highlight w:val="none"/>
              </w:rPr>
              <w:t xml:space="preserve">分为止</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shd w:val="clear" w:color="auto" w:fill="ffffff"/>
            <w:tcW w:w="575"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其他</w:t>
            </w:r>
            <w:r>
              <w:rPr>
                <w:rFonts w:ascii="Times New Roman" w:hAnsi="Times New Roman" w:cs="Times New Roman"/>
                <w:color w:val="000000"/>
                <w:sz w:val="21"/>
                <w:szCs w:val="21"/>
                <w:highlight w:val="none"/>
              </w:rPr>
            </w:r>
            <w:r/>
          </w:p>
        </w:tc>
        <w:tc>
          <w:tcPr>
            <w:shd w:val="clear" w:color="auto" w:fill="ffffff"/>
            <w:tcW w:w="3108"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根据要求认真做好会议及活动的各项服务、保障工作，确保无差错。</w:t>
            </w:r>
            <w:r>
              <w:rPr>
                <w:rFonts w:ascii="Times New Roman" w:hAnsi="Times New Roman" w:cs="Times New Roman"/>
                <w:color w:val="000000"/>
                <w:sz w:val="21"/>
                <w:szCs w:val="21"/>
                <w:highlight w:val="none"/>
              </w:rPr>
            </w:r>
            <w:r/>
          </w:p>
        </w:tc>
        <w:tc>
          <w:tcPr>
            <w:shd w:val="clear" w:color="auto" w:fill="ffffff"/>
            <w:tcW w:w="680"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15</w:t>
            </w:r>
            <w:r>
              <w:rPr>
                <w:rFonts w:ascii="Times New Roman" w:hAnsi="Times New Roman" w:cs="Times New Roman"/>
                <w:color w:val="000000"/>
                <w:sz w:val="21"/>
                <w:szCs w:val="21"/>
                <w:highlight w:val="none"/>
              </w:rPr>
            </w:r>
            <w:r/>
          </w:p>
        </w:tc>
        <w:tc>
          <w:tcPr>
            <w:shd w:val="clear" w:color="auto" w:fill="ffffff"/>
            <w:tcW w:w="3393" w:type="dxa"/>
            <w:vAlign w:val="bottom"/>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因物业工作不到位、失误造成会议、活动出现差错的。根据甲方认定，问题情节轻微的按每起</w:t>
            </w:r>
            <w:r>
              <w:rPr>
                <w:rFonts w:ascii="Times New Roman" w:hAnsi="Times New Roman" w:eastAsia="Times New Roman" w:cs="Times New Roman"/>
                <w:color w:val="000000"/>
                <w:sz w:val="21"/>
                <w:szCs w:val="21"/>
                <w:highlight w:val="none"/>
                <w:lang w:val="en-US" w:eastAsia="zh-CN" w:bidi="en-US"/>
              </w:rPr>
              <w:t xml:space="preserve">500-1000</w:t>
            </w:r>
            <w:r>
              <w:rPr>
                <w:rFonts w:ascii="Times New Roman" w:hAnsi="Times New Roman" w:cs="Times New Roman"/>
                <w:color w:val="000000"/>
                <w:sz w:val="21"/>
                <w:szCs w:val="21"/>
                <w:highlight w:val="none"/>
              </w:rPr>
              <w:t xml:space="preserve">元承担违约责任，并扣除</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分；造成重大影响的，按每起</w:t>
            </w:r>
            <w:r>
              <w:rPr>
                <w:rFonts w:ascii="Times New Roman" w:hAnsi="Times New Roman" w:eastAsia="Times New Roman" w:cs="Times New Roman"/>
                <w:color w:val="000000"/>
                <w:sz w:val="21"/>
                <w:szCs w:val="21"/>
                <w:highlight w:val="none"/>
                <w:lang w:val="en-US" w:eastAsia="zh-CN" w:bidi="en-US"/>
              </w:rPr>
              <w:t xml:space="preserve">1000-5000</w:t>
            </w:r>
            <w:r>
              <w:rPr>
                <w:rFonts w:ascii="Times New Roman" w:hAnsi="Times New Roman" w:cs="Times New Roman"/>
                <w:color w:val="000000"/>
                <w:sz w:val="21"/>
                <w:szCs w:val="21"/>
                <w:highlight w:val="none"/>
              </w:rPr>
              <w:t xml:space="preserve">元承担违约责任，并扣除</w:t>
            </w:r>
            <w:r>
              <w:rPr>
                <w:rFonts w:ascii="Times New Roman" w:hAnsi="Times New Roman" w:eastAsia="Times New Roman" w:cs="Times New Roman"/>
                <w:color w:val="000000"/>
                <w:sz w:val="21"/>
                <w:szCs w:val="21"/>
                <w:highlight w:val="none"/>
                <w:lang w:val="en-US" w:eastAsia="zh-CN" w:bidi="en-US"/>
              </w:rPr>
              <w:t xml:space="preserve">3-</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分；如在一年度内出现</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次</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含</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以上的，或造成严重后果及社会影响的，甲方有权无条件解除与</w:t>
            </w:r>
            <w:r>
              <w:rPr>
                <w:rFonts w:hint="eastAsia" w:ascii="Times New Roman" w:hAnsi="Times New Roman" w:cs="Times New Roman"/>
                <w:color w:val="000000"/>
                <w:sz w:val="21"/>
                <w:szCs w:val="21"/>
                <w:highlight w:val="none"/>
                <w:lang w:eastAsia="zh-CN"/>
              </w:rPr>
              <w:t xml:space="preserve">中标供应商</w:t>
            </w:r>
            <w:r>
              <w:rPr>
                <w:rFonts w:ascii="Times New Roman" w:hAnsi="Times New Roman" w:cs="Times New Roman"/>
                <w:color w:val="000000"/>
                <w:sz w:val="21"/>
                <w:szCs w:val="21"/>
                <w:highlight w:val="none"/>
              </w:rPr>
              <w:t xml:space="preserve">所签订的服务合同。（上述承担违约责任的费用</w:t>
            </w:r>
            <w:r>
              <w:rPr>
                <w:rFonts w:hint="eastAsia" w:ascii="Times New Roman" w:hAnsi="Times New Roman" w:cs="Times New Roman"/>
                <w:color w:val="000000"/>
                <w:sz w:val="21"/>
                <w:szCs w:val="21"/>
                <w:highlight w:val="none"/>
                <w:lang w:eastAsia="zh-CN"/>
              </w:rPr>
              <w:t xml:space="preserve">由</w:t>
            </w:r>
            <w:r>
              <w:rPr>
                <w:rFonts w:ascii="Times New Roman" w:hAnsi="Times New Roman" w:cs="Times New Roman"/>
                <w:color w:val="000000"/>
                <w:sz w:val="21"/>
                <w:szCs w:val="21"/>
                <w:highlight w:val="none"/>
              </w:rPr>
              <w:t xml:space="preserve">甲方直接从</w:t>
            </w:r>
            <w:r>
              <w:rPr>
                <w:rFonts w:hint="eastAsia" w:ascii="Times New Roman" w:hAnsi="Times New Roman" w:cs="Times New Roman"/>
                <w:color w:val="000000"/>
                <w:sz w:val="21"/>
                <w:szCs w:val="21"/>
                <w:highlight w:val="none"/>
                <w:lang w:eastAsia="zh-CN"/>
              </w:rPr>
              <w:t xml:space="preserve">管理</w:t>
            </w:r>
            <w:r>
              <w:rPr>
                <w:rFonts w:ascii="Times New Roman" w:hAnsi="Times New Roman" w:cs="Times New Roman"/>
                <w:color w:val="000000"/>
                <w:sz w:val="21"/>
                <w:szCs w:val="21"/>
                <w:highlight w:val="none"/>
              </w:rPr>
              <w:t xml:space="preserve">费中扣除）</w:t>
            </w:r>
            <w:r>
              <w:rPr>
                <w:rFonts w:ascii="Times New Roman" w:hAnsi="Times New Roman" w:cs="Times New Roman"/>
                <w:color w:val="000000"/>
                <w:sz w:val="21"/>
                <w:szCs w:val="21"/>
                <w:highlight w:val="none"/>
              </w:rPr>
            </w:r>
            <w:r/>
          </w:p>
        </w:tc>
        <w:tc>
          <w:tcPr>
            <w:shd w:val="clear" w:color="auto" w:fill="ffffff"/>
            <w:tcW w:w="952"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680"/>
        </w:trPr>
        <w:tc>
          <w:tcPr>
            <w:gridSpan w:val="5"/>
            <w:shd w:val="clear" w:color="auto" w:fill="ffffff"/>
            <w:tcW w:w="8708" w:type="dxa"/>
            <w:vAlign w:val="center"/>
            <w:textDirection w:val="lrTb"/>
            <w:noWrap w:val="false"/>
          </w:tcPr>
          <w:p>
            <w:pPr>
              <w:pStyle w:val="702"/>
              <w:jc w:val="both"/>
              <w:rPr>
                <w:color w:val="000000"/>
                <w:sz w:val="21"/>
                <w:szCs w:val="21"/>
                <w:highlight w:val="none"/>
                <w:lang w:eastAsia="zh-CN"/>
              </w:rPr>
            </w:pPr>
            <w:r>
              <w:rPr>
                <w:rFonts w:eastAsia="宋体"/>
                <w:color w:val="000000"/>
                <w:sz w:val="21"/>
                <w:szCs w:val="21"/>
                <w:highlight w:val="none"/>
                <w:lang w:val="zh-TW" w:eastAsia="zh-TW" w:bidi="zh-TW"/>
              </w:rPr>
              <w:t xml:space="preserve">考核得分：</w:t>
            </w:r>
            <w:r>
              <w:rPr>
                <w:rFonts w:eastAsia="宋体"/>
                <w:color w:val="000000"/>
                <w:sz w:val="21"/>
                <w:szCs w:val="21"/>
                <w:highlight w:val="none"/>
                <w:lang w:val="zh-TW" w:eastAsia="zh-TW" w:bidi="zh-TW"/>
              </w:rPr>
              <w:tab/>
            </w:r>
            <w:r>
              <w:rPr>
                <w:rFonts w:hint="eastAsia" w:eastAsia="宋体"/>
                <w:color w:val="000000"/>
                <w:sz w:val="21"/>
                <w:szCs w:val="21"/>
                <w:highlight w:val="none"/>
                <w:lang w:val="zh-TW" w:eastAsia="zh-CN" w:bidi="zh-TW"/>
              </w:rPr>
              <w:t xml:space="preserve">                  </w:t>
            </w:r>
            <w:r>
              <w:rPr>
                <w:rFonts w:hint="eastAsia" w:eastAsia="宋体"/>
                <w:color w:val="000000"/>
                <w:sz w:val="21"/>
                <w:szCs w:val="21"/>
                <w:highlight w:val="none"/>
                <w:lang w:val="en-US" w:eastAsia="zh-CN" w:bidi="zh-TW"/>
              </w:rPr>
              <w:t xml:space="preserve">  </w:t>
            </w:r>
            <w:r>
              <w:rPr>
                <w:rFonts w:eastAsia="宋体"/>
                <w:color w:val="000000"/>
                <w:sz w:val="21"/>
                <w:szCs w:val="21"/>
                <w:highlight w:val="none"/>
                <w:lang w:val="zh-TW" w:eastAsia="zh-TW" w:bidi="zh-TW"/>
              </w:rPr>
              <w:t xml:space="preserve">考核人：</w:t>
            </w:r>
            <w:r>
              <w:rPr>
                <w:rFonts w:hint="eastAsia" w:eastAsia="宋体"/>
                <w:color w:val="000000"/>
                <w:sz w:val="21"/>
                <w:szCs w:val="21"/>
                <w:highlight w:val="none"/>
                <w:lang w:val="zh-TW" w:eastAsia="zh-CN" w:bidi="zh-TW"/>
              </w:rPr>
              <w:t xml:space="preserve">                      </w:t>
            </w:r>
            <w:r>
              <w:rPr>
                <w:rFonts w:eastAsia="宋体"/>
                <w:color w:val="000000"/>
                <w:sz w:val="21"/>
                <w:szCs w:val="21"/>
                <w:highlight w:val="none"/>
                <w:lang w:val="zh-TW" w:eastAsia="zh-TW" w:bidi="zh-TW"/>
              </w:rPr>
              <w:t xml:space="preserve">考核时间：</w:t>
            </w:r>
            <w:r>
              <w:rPr>
                <w:color w:val="000000"/>
                <w:sz w:val="21"/>
                <w:szCs w:val="21"/>
                <w:highlight w:val="none"/>
                <w:lang w:eastAsia="zh-CN"/>
              </w:rPr>
            </w:r>
            <w:r/>
          </w:p>
        </w:tc>
      </w:tr>
    </w:tbl>
    <w:p>
      <w:pPr>
        <w:pStyle w:val="702"/>
        <w:spacing w:line="440" w:lineRule="exact"/>
        <w:tabs>
          <w:tab w:val="left" w:pos="703" w:leader="none"/>
          <w:tab w:val="left" w:pos="3738" w:leader="none"/>
          <w:tab w:val="left" w:pos="4370" w:leader="none"/>
          <w:tab w:val="left" w:pos="7670" w:leader="none"/>
        </w:tabs>
        <w:rPr>
          <w:rFonts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lang w:val="en-US" w:eastAsia="zh-CN"/>
        </w:rPr>
        <w:t xml:space="preserve">表三：</w:t>
      </w:r>
      <w:r>
        <w:rPr>
          <w:rFonts w:hint="eastAsia" w:ascii="楷体_GB2312" w:hAnsi="楷体_GB2312" w:eastAsia="楷体_GB2312" w:cs="楷体_GB2312"/>
          <w:color w:val="000000"/>
          <w:sz w:val="32"/>
          <w:szCs w:val="32"/>
          <w:highlight w:val="none"/>
        </w:rPr>
        <w:t xml:space="preserve">工程维修工作考核标准：</w:t>
      </w:r>
      <w:r>
        <w:rPr>
          <w:rFonts w:ascii="楷体_GB2312" w:hAnsi="楷体_GB2312" w:eastAsia="楷体_GB2312" w:cs="楷体_GB2312"/>
          <w:color w:val="000000"/>
          <w:sz w:val="32"/>
          <w:szCs w:val="32"/>
          <w:highlight w:val="none"/>
        </w:rPr>
      </w:r>
      <w:r/>
    </w:p>
    <w:tbl>
      <w:tblPr>
        <w:tblW w:w="881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28"/>
        <w:gridCol w:w="2964"/>
        <w:gridCol w:w="738"/>
        <w:gridCol w:w="3369"/>
        <w:gridCol w:w="1114"/>
      </w:tblGrid>
      <w:tr>
        <w:trPr>
          <w:cantSplit/>
          <w:trHeight w:val="680"/>
          <w:tblHeader/>
        </w:trPr>
        <w:tc>
          <w:tcPr>
            <w:shd w:val="clear" w:color="auto" w:fill="ffffff"/>
            <w:tcW w:w="628" w:type="dxa"/>
            <w:vAlign w:val="center"/>
            <w:textDirection w:val="lrTb"/>
            <w:noWrap/>
          </w:tcPr>
          <w:p>
            <w:pPr>
              <w:pStyle w:val="820"/>
              <w:ind w:firstLine="0"/>
              <w:jc w:val="center"/>
              <w:spacing w:line="240" w:lineRule="auto"/>
              <w:rPr>
                <w:rFonts w:ascii="Times New Roman" w:hAnsi="Times New Roman" w:cs="Times New Roman"/>
                <w:color w:val="000000"/>
                <w:sz w:val="21"/>
                <w:szCs w:val="21"/>
                <w:highlight w:val="none"/>
                <w:lang w:val="en-US" w:eastAsia="zh-CN"/>
              </w:rPr>
            </w:pPr>
            <w:r>
              <w:rPr>
                <w:rFonts w:hint="eastAsia" w:ascii="黑体" w:hAnsi="黑体" w:eastAsia="黑体" w:cs="黑体"/>
                <w:color w:val="000000"/>
                <w:sz w:val="21"/>
                <w:szCs w:val="21"/>
                <w:highlight w:val="none"/>
              </w:rPr>
              <w:t xml:space="preserve">序号</w:t>
            </w:r>
            <w:r>
              <w:rPr>
                <w:rFonts w:ascii="Times New Roman" w:hAnsi="Times New Roman" w:cs="Times New Roman"/>
                <w:color w:val="000000"/>
                <w:sz w:val="21"/>
                <w:szCs w:val="21"/>
                <w:highlight w:val="none"/>
                <w:lang w:val="en-US" w:eastAsia="zh-CN"/>
              </w:rPr>
            </w:r>
            <w:r/>
          </w:p>
        </w:tc>
        <w:tc>
          <w:tcPr>
            <w:shd w:val="clear" w:color="auto" w:fill="ffffff"/>
            <w:tcW w:w="2964" w:type="dxa"/>
            <w:vAlign w:val="center"/>
            <w:textDirection w:val="lrTb"/>
            <w:noWrap/>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考核细则</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ascii="Times New Roman" w:hAnsi="Times New Roman" w:eastAsia="Times New Roman" w:cs="Times New Roman"/>
                <w:color w:val="000000"/>
                <w:sz w:val="21"/>
                <w:szCs w:val="21"/>
                <w:highlight w:val="none"/>
              </w:rPr>
            </w:pPr>
            <w:r>
              <w:rPr>
                <w:rFonts w:hint="eastAsia" w:ascii="黑体" w:hAnsi="黑体" w:eastAsia="黑体" w:cs="黑体"/>
                <w:color w:val="000000"/>
                <w:sz w:val="21"/>
                <w:szCs w:val="21"/>
                <w:highlight w:val="none"/>
              </w:rPr>
              <w:t xml:space="preserve">分值</w:t>
            </w:r>
            <w:r>
              <w:rPr>
                <w:rFonts w:ascii="Times New Roman" w:hAnsi="Times New Roman" w:eastAsia="Times New Roman" w:cs="Times New Roman"/>
                <w:color w:val="000000"/>
                <w:sz w:val="21"/>
                <w:szCs w:val="21"/>
                <w:highlight w:val="none"/>
              </w:rPr>
            </w:r>
            <w:r/>
          </w:p>
        </w:tc>
        <w:tc>
          <w:tcPr>
            <w:shd w:val="clear" w:color="auto" w:fill="ffffff"/>
            <w:tcW w:w="3369" w:type="dxa"/>
            <w:vAlign w:val="center"/>
            <w:textDirection w:val="lrTb"/>
            <w:noWrap/>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评分标准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820"/>
              <w:ind w:firstLine="0"/>
              <w:jc w:val="center"/>
              <w:spacing w:line="240" w:lineRule="auto"/>
              <w:rPr>
                <w:rFonts w:ascii="Times New Roman" w:hAnsi="Times New Roman" w:cs="Times New Roman"/>
                <w:color w:val="000000"/>
                <w:sz w:val="21"/>
                <w:szCs w:val="21"/>
                <w:highlight w:val="none"/>
              </w:rPr>
            </w:pPr>
            <w:r>
              <w:rPr>
                <w:rFonts w:hint="eastAsia" w:ascii="黑体" w:hAnsi="黑体" w:eastAsia="黑体" w:cs="黑体"/>
                <w:color w:val="000000"/>
                <w:sz w:val="21"/>
                <w:szCs w:val="21"/>
                <w:highlight w:val="none"/>
              </w:rPr>
              <w:t xml:space="preserve">考核得分</w:t>
            </w:r>
            <w:r>
              <w:rPr>
                <w:rFonts w:ascii="Times New Roman" w:hAnsi="Times New Roman" w:cs="Times New Roman"/>
                <w:color w:val="000000"/>
                <w:sz w:val="21"/>
                <w:szCs w:val="21"/>
                <w:highlight w:val="none"/>
              </w:rPr>
            </w:r>
            <w:r/>
          </w:p>
        </w:tc>
      </w:tr>
      <w:tr>
        <w:trPr>
          <w:cantSplit/>
          <w:trHeight w:val="680"/>
        </w:trPr>
        <w:tc>
          <w:tcPr>
            <w:shd w:val="clear" w:color="auto" w:fill="ffffff"/>
            <w:tcW w:w="628" w:type="dxa"/>
            <w:vAlign w:val="center"/>
            <w:vMerge w:val="restart"/>
            <w:textDirection w:val="lrTb"/>
            <w:noWrap/>
          </w:tcPr>
          <w:p>
            <w:pPr>
              <w:pStyle w:val="820"/>
              <w:ind w:firstLine="0"/>
              <w:jc w:val="center"/>
              <w:spacing w:line="240" w:lineRule="auto"/>
              <w:rPr>
                <w:rFonts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一、内部管理（30）</w:t>
            </w:r>
            <w:r>
              <w:rPr>
                <w:rFonts w:ascii="Times New Roman" w:hAnsi="Times New Roman" w:cs="Times New Roman"/>
                <w:color w:val="000000"/>
                <w:sz w:val="21"/>
                <w:szCs w:val="21"/>
                <w:highlight w:val="none"/>
                <w:lang w:val="en-US" w:eastAsia="zh-CN"/>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工作时间内统一着装，佩戴工作牌，人员足额</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ascii="Times New Roman" w:hAnsi="Times New Roman" w:eastAsia="宋体" w:cs="Times New Roman"/>
                <w:color w:val="000000"/>
                <w:sz w:val="21"/>
                <w:szCs w:val="21"/>
                <w:highlight w:val="none"/>
                <w:lang w:eastAsia="zh-CN"/>
              </w:rPr>
            </w:r>
            <w:r/>
          </w:p>
        </w:tc>
        <w:tc>
          <w:tcPr>
            <w:shd w:val="clear" w:color="auto" w:fill="ffffff"/>
            <w:tcW w:w="3369" w:type="dxa"/>
            <w:vAlign w:val="bottom"/>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不统一着装</w:t>
            </w:r>
            <w:r>
              <w:rPr>
                <w:rFonts w:hint="eastAsia" w:ascii="Times New Roman" w:hAnsi="Times New Roman" w:cs="Times New Roman"/>
                <w:color w:val="000000"/>
                <w:sz w:val="21"/>
                <w:szCs w:val="21"/>
                <w:highlight w:val="none"/>
                <w:lang w:eastAsia="zh-CN"/>
              </w:rPr>
              <w:t xml:space="preserve">或佩戴工作牌</w:t>
            </w:r>
            <w:r>
              <w:rPr>
                <w:rFonts w:ascii="Times New Roman" w:hAnsi="Times New Roman" w:cs="Times New Roman"/>
                <w:color w:val="000000"/>
                <w:sz w:val="21"/>
                <w:szCs w:val="21"/>
                <w:highlight w:val="none"/>
              </w:rPr>
              <w:t xml:space="preserve">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人次扣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人员配备不足，少</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人扣</w:t>
            </w:r>
            <w:r>
              <w:rPr>
                <w:rFonts w:hint="eastAsia" w:ascii="Times New Roman" w:hAnsi="Times New Roman" w:eastAsia="宋体" w:cs="Times New Roman"/>
                <w:color w:val="000000"/>
                <w:sz w:val="21"/>
                <w:szCs w:val="21"/>
                <w:highlight w:val="none"/>
                <w:lang w:val="en-US" w:eastAsia="zh-CN" w:bidi="en-US"/>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严守工作岗位，按时到岗，不串岗、离岗，落实值班制度，做好值班记录</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无值班制度、或有制度无值班记录，扣</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分；按制度应在岗不在岗的，发现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人次扣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分；节假日有检修、维修、施工、配合重大活动</w:t>
            </w:r>
            <w:r>
              <w:rPr>
                <w:rFonts w:hint="eastAsia" w:ascii="Times New Roman" w:hAnsi="Times New Roman" w:cs="Times New Roman"/>
                <w:color w:val="000000"/>
                <w:sz w:val="21"/>
                <w:szCs w:val="21"/>
                <w:highlight w:val="none"/>
                <w:lang w:eastAsia="zh-CN"/>
              </w:rPr>
              <w:t xml:space="preserve">但</w:t>
            </w:r>
            <w:r>
              <w:rPr>
                <w:rFonts w:ascii="Times New Roman" w:hAnsi="Times New Roman" w:cs="Times New Roman"/>
                <w:color w:val="000000"/>
                <w:sz w:val="21"/>
                <w:szCs w:val="21"/>
                <w:highlight w:val="none"/>
              </w:rPr>
              <w:t xml:space="preserve">无值班记录，每次扣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落实外来施工、维修监管制度，外来人员进入</w:t>
            </w:r>
            <w:r>
              <w:rPr>
                <w:rFonts w:hint="eastAsia" w:ascii="Times New Roman" w:hAnsi="Times New Roman" w:cs="Times New Roman"/>
                <w:color w:val="000000"/>
                <w:sz w:val="21"/>
                <w:szCs w:val="21"/>
                <w:highlight w:val="none"/>
                <w:lang w:eastAsia="zh-CN"/>
              </w:rPr>
              <w:t xml:space="preserve">区域内</w:t>
            </w:r>
            <w:r>
              <w:rPr>
                <w:rFonts w:ascii="Times New Roman" w:hAnsi="Times New Roman" w:cs="Times New Roman"/>
                <w:color w:val="000000"/>
                <w:sz w:val="21"/>
                <w:szCs w:val="21"/>
                <w:highlight w:val="none"/>
              </w:rPr>
              <w:t xml:space="preserve">施工或维修需</w:t>
            </w:r>
            <w:r>
              <w:rPr>
                <w:rFonts w:hint="eastAsia" w:ascii="Times New Roman" w:hAnsi="Times New Roman" w:cs="Times New Roman"/>
                <w:color w:val="000000"/>
                <w:sz w:val="21"/>
                <w:szCs w:val="21"/>
                <w:highlight w:val="none"/>
                <w:lang w:eastAsia="zh-CN"/>
              </w:rPr>
              <w:t xml:space="preserve">及时了解施工内容并汇报</w:t>
            </w:r>
            <w:r>
              <w:rPr>
                <w:rFonts w:ascii="Times New Roman" w:hAnsi="Times New Roman" w:cs="Times New Roman"/>
                <w:color w:val="000000"/>
                <w:sz w:val="21"/>
                <w:szCs w:val="21"/>
                <w:highlight w:val="none"/>
              </w:rPr>
              <w:t xml:space="preserve">，并由工程部人员</w:t>
            </w:r>
            <w:r>
              <w:rPr>
                <w:rFonts w:hint="eastAsia" w:ascii="Times New Roman" w:hAnsi="Times New Roman" w:cs="Times New Roman"/>
                <w:color w:val="000000"/>
                <w:sz w:val="21"/>
                <w:szCs w:val="21"/>
                <w:highlight w:val="none"/>
                <w:lang w:eastAsia="zh-CN"/>
              </w:rPr>
              <w:t xml:space="preserve">监督、配合</w:t>
            </w:r>
            <w:r>
              <w:rPr>
                <w:rFonts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240" w:lineRule="auto"/>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2</w:t>
            </w:r>
            <w:r>
              <w:rPr>
                <w:rFonts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区域内外来施工情况不明、监管缺位、安排配合的项目推诿的</w:t>
            </w:r>
            <w:r>
              <w:rPr>
                <w:rFonts w:ascii="Times New Roman" w:hAnsi="Times New Roman" w:cs="Times New Roman"/>
                <w:color w:val="000000"/>
                <w:sz w:val="21"/>
                <w:szCs w:val="21"/>
                <w:highlight w:val="none"/>
              </w:rPr>
              <w:t xml:space="preserve">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次扣</w:t>
            </w:r>
            <w:r>
              <w:rPr>
                <w:rFonts w:hint="eastAsia" w:ascii="Times New Roman" w:hAnsi="Times New Roman" w:eastAsia="宋体" w:cs="Times New Roman"/>
                <w:color w:val="000000"/>
                <w:sz w:val="21"/>
                <w:szCs w:val="21"/>
                <w:highlight w:val="none"/>
                <w:lang w:eastAsia="zh-CN"/>
              </w:rPr>
              <w:t xml:space="preserve">0.5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制定年度检修维护计划及月度工作计划</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4</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bottom"/>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无年度计划、年度计划无可操作性无针对性扣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分；无月度计划、月度计划无可操作性扣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维修工作标准化制度、例会制度、巡查及报修制度、内外部工作衔接制度、各工种人员考核制度</w:t>
            </w:r>
            <w:r>
              <w:rPr>
                <w:rFonts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top"/>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无标准化用语、常见维修工作标准化施工流程制度、各工种人员考核制度的每有一项扣2分，各项制度未及时更新的每有一项扣0.5分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bottom"/>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做好设备运行维护记录、维修材料使用记录、报修处理记录、材料报废制度</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after="60"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査看记录，无记录扣</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分；缺记录每缺一份扣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分；记录不全每一份扣</w:t>
            </w:r>
            <w:r>
              <w:rPr>
                <w:rFonts w:ascii="Times New Roman" w:hAnsi="Times New Roman" w:eastAsia="Times New Roman" w:cs="Times New Roman"/>
                <w:color w:val="000000"/>
                <w:sz w:val="21"/>
                <w:szCs w:val="21"/>
                <w:highlight w:val="none"/>
                <w:lang w:val="en-US" w:eastAsia="zh-CN" w:bidi="en-US"/>
              </w:rPr>
              <w:t xml:space="preserve">0.</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restart"/>
            <w:textDirection w:val="lrTb"/>
            <w:noWrap/>
          </w:tcPr>
          <w:p>
            <w:pPr>
              <w:pStyle w:val="820"/>
              <w:ind w:firstLine="0"/>
              <w:jc w:val="center"/>
              <w:spacing w:line="24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二、强电、弱电、消防设施</w:t>
            </w:r>
            <w:r>
              <w:rPr>
                <w:rFonts w:hint="eastAsia" w:ascii="Times New Roman" w:hAnsi="Times New Roman" w:cs="Times New Roman"/>
                <w:color w:val="000000"/>
                <w:sz w:val="21"/>
                <w:szCs w:val="21"/>
                <w:highlight w:val="none"/>
                <w:lang w:eastAsia="zh-CN"/>
              </w:rPr>
              <w:t xml:space="preserve">（15）</w:t>
            </w:r>
            <w:r>
              <w:rPr>
                <w:rFonts w:hint="eastAsia" w:ascii="Times New Roman" w:hAnsi="Times New Roman" w:cs="Times New Roman"/>
                <w:color w:val="000000"/>
                <w:sz w:val="21"/>
                <w:szCs w:val="21"/>
                <w:highlight w:val="none"/>
                <w:lang w:eastAsia="zh-CN"/>
              </w:rPr>
            </w:r>
            <w:r/>
          </w:p>
          <w:p>
            <w:pPr>
              <w:pStyle w:val="82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熟悉所有变电系统、弱电系统的各种性能和运行方式、操作流程，发生一般性故障及时处理。一般停电、跳电应在</w:t>
            </w:r>
            <w:r>
              <w:rPr>
                <w:rFonts w:hint="eastAsia" w:ascii="Times New Roman" w:hAnsi="Times New Roman" w:eastAsia="宋体" w:cs="Times New Roman"/>
                <w:color w:val="000000"/>
                <w:sz w:val="21"/>
                <w:szCs w:val="21"/>
                <w:highlight w:val="none"/>
                <w:lang w:eastAsia="zh-CN"/>
              </w:rPr>
              <w:t xml:space="preserve">3</w:t>
            </w:r>
            <w:r>
              <w:rPr>
                <w:rFonts w:ascii="Times New Roman" w:hAnsi="Times New Roman" w:cs="Times New Roman"/>
                <w:color w:val="000000"/>
                <w:sz w:val="21"/>
                <w:szCs w:val="21"/>
                <w:highlight w:val="none"/>
              </w:rPr>
              <w:t xml:space="preserve">分钟内恢复</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无岗位培训材料及无操作流程的或资料不全扣</w:t>
            </w:r>
            <w:r>
              <w:rPr>
                <w:rFonts w:hint="eastAsia" w:ascii="Times New Roman" w:hAnsi="Times New Roman" w:eastAsia="宋体" w:cs="Times New Roman"/>
                <w:color w:val="000000"/>
                <w:sz w:val="21"/>
                <w:szCs w:val="21"/>
                <w:highlight w:val="none"/>
                <w:lang w:eastAsia="zh-CN"/>
              </w:rPr>
              <w:t xml:space="preserve">6</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因中标方操作导致</w:t>
            </w:r>
            <w:r>
              <w:rPr>
                <w:rFonts w:ascii="Times New Roman" w:hAnsi="Times New Roman" w:cs="Times New Roman"/>
                <w:color w:val="000000"/>
                <w:sz w:val="21"/>
                <w:szCs w:val="21"/>
                <w:highlight w:val="none"/>
              </w:rPr>
              <w:t xml:space="preserve">停电、跳电</w:t>
            </w:r>
            <w:r>
              <w:rPr>
                <w:rFonts w:hint="eastAsia" w:ascii="Times New Roman" w:hAnsi="Times New Roman" w:cs="Times New Roman"/>
                <w:color w:val="000000"/>
                <w:sz w:val="21"/>
                <w:szCs w:val="21"/>
                <w:highlight w:val="none"/>
                <w:lang w:eastAsia="zh-CN"/>
              </w:rPr>
              <w:t xml:space="preserve">扣</w:t>
            </w:r>
            <w:r>
              <w:rPr>
                <w:rFonts w:hint="eastAsia" w:ascii="Times New Roman" w:hAnsi="Times New Roman" w:cs="Times New Roman"/>
                <w:color w:val="000000"/>
                <w:sz w:val="21"/>
                <w:szCs w:val="21"/>
                <w:highlight w:val="none"/>
                <w:lang w:val="en-US" w:eastAsia="zh-CN"/>
              </w:rPr>
              <w:t xml:space="preserve">6分；</w:t>
            </w:r>
            <w:r>
              <w:rPr>
                <w:rFonts w:ascii="Times New Roman" w:hAnsi="Times New Roman" w:cs="Times New Roman"/>
                <w:color w:val="000000"/>
                <w:sz w:val="21"/>
                <w:szCs w:val="21"/>
                <w:highlight w:val="none"/>
              </w:rPr>
              <w:t xml:space="preserve">停电、跳电出现后能及时恢复未恢复的</w:t>
            </w:r>
            <w:r>
              <w:rPr>
                <w:rFonts w:hint="eastAsia" w:ascii="Times New Roman" w:hAnsi="Times New Roman" w:eastAsia="宋体" w:cs="Times New Roman"/>
                <w:color w:val="000000"/>
                <w:sz w:val="21"/>
                <w:szCs w:val="21"/>
                <w:highlight w:val="none"/>
                <w:lang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熟悉所有消防系统的运行，按操作规程实施操作；定期进行消防设施设备检查盘点；及重点消防部位（厨房等）例行检查</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无岗位培训材料及无操作流程的或资料不全扣</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分；现场检查消防设施设备盘点记录，有缺失的每件扣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分（同时在</w:t>
            </w:r>
            <w:r>
              <w:rPr>
                <w:rFonts w:hint="eastAsia" w:ascii="Times New Roman" w:hAnsi="Times New Roman" w:cs="Times New Roman"/>
                <w:color w:val="000000"/>
                <w:sz w:val="21"/>
                <w:szCs w:val="21"/>
                <w:highlight w:val="none"/>
                <w:lang w:eastAsia="zh-CN"/>
              </w:rPr>
              <w:t xml:space="preserve">管理</w:t>
            </w:r>
            <w:r>
              <w:rPr>
                <w:rFonts w:ascii="Times New Roman" w:hAnsi="Times New Roman" w:cs="Times New Roman"/>
                <w:color w:val="000000"/>
                <w:sz w:val="21"/>
                <w:szCs w:val="21"/>
                <w:highlight w:val="none"/>
              </w:rPr>
              <w:t xml:space="preserve">费中照价赔偿）；出现用火安全事故扣</w:t>
            </w:r>
            <w:r>
              <w:rPr>
                <w:rFonts w:hint="eastAsia" w:ascii="Times New Roman" w:hAnsi="Times New Roman" w:eastAsia="宋体" w:cs="Times New Roman"/>
                <w:color w:val="000000"/>
                <w:sz w:val="21"/>
                <w:szCs w:val="21"/>
                <w:highlight w:val="none"/>
                <w:lang w:eastAsia="zh-CN"/>
              </w:rPr>
              <w:t xml:space="preserve">5</w:t>
            </w:r>
            <w:r>
              <w:rPr>
                <w:rFonts w:ascii="Times New Roman" w:hAnsi="Times New Roman" w:cs="Times New Roman"/>
                <w:color w:val="000000"/>
                <w:sz w:val="21"/>
                <w:szCs w:val="21"/>
                <w:highlight w:val="none"/>
              </w:rPr>
              <w:t xml:space="preserve">分（同时按出现重大事故处理）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lang w:eastAsia="zh-TW"/>
              </w:rPr>
            </w:pPr>
            <w:r>
              <w:rPr>
                <w:color w:val="000000"/>
                <w:szCs w:val="21"/>
                <w:highlight w:val="none"/>
                <w:lang w:eastAsia="zh-TW"/>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做好各机房和设施、设备的保养及卫生工作，达到整洁、无尘</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4</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现场查看卫生状况，有积尘、生锈、有垃圾等情况的，发现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处扣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restart"/>
            <w:textDirection w:val="lrTb"/>
            <w:noWrap/>
          </w:tcPr>
          <w:p>
            <w:pPr>
              <w:pStyle w:val="820"/>
              <w:ind w:firstLine="0"/>
              <w:jc w:val="center"/>
              <w:spacing w:line="300" w:lineRule="exact"/>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三、电器设备，给排水系统维护、土建，装饰</w:t>
            </w:r>
            <w:r>
              <w:rPr>
                <w:rFonts w:hint="eastAsia" w:ascii="Times New Roman" w:hAnsi="Times New Roman" w:cs="Times New Roman"/>
                <w:color w:val="000000"/>
                <w:sz w:val="21"/>
                <w:szCs w:val="21"/>
                <w:highlight w:val="none"/>
                <w:lang w:eastAsia="zh-CN"/>
              </w:rPr>
              <w:t xml:space="preserve">（10）</w:t>
            </w:r>
            <w:r>
              <w:rPr>
                <w:rFonts w:hint="eastAsia" w:ascii="Times New Roman" w:hAnsi="Times New Roman" w:cs="Times New Roman"/>
                <w:color w:val="000000"/>
                <w:sz w:val="21"/>
                <w:szCs w:val="21"/>
                <w:highlight w:val="none"/>
                <w:lang w:eastAsia="zh-CN"/>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熟悉各种电器设备、</w:t>
            </w:r>
            <w:r>
              <w:rPr>
                <w:rFonts w:hint="eastAsia" w:ascii="Times New Roman" w:hAnsi="Times New Roman" w:cs="Times New Roman"/>
                <w:color w:val="000000"/>
                <w:sz w:val="21"/>
                <w:szCs w:val="21"/>
                <w:highlight w:val="none"/>
                <w:lang w:eastAsia="zh-CN"/>
              </w:rPr>
              <w:t xml:space="preserve">通风</w:t>
            </w:r>
            <w:r>
              <w:rPr>
                <w:rFonts w:ascii="Times New Roman" w:hAnsi="Times New Roman" w:cs="Times New Roman"/>
                <w:color w:val="000000"/>
                <w:sz w:val="21"/>
                <w:szCs w:val="21"/>
                <w:highlight w:val="none"/>
              </w:rPr>
              <w:t xml:space="preserve">设备及系统、给排水系统情况，按操作规程实施操作</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3</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无岗位培训材料及无操作流程的或资料不全扣</w:t>
            </w:r>
            <w:r>
              <w:rPr>
                <w:rFonts w:hint="eastAsia" w:ascii="Times New Roman" w:hAnsi="Times New Roman" w:eastAsia="宋体" w:cs="Times New Roman"/>
                <w:color w:val="000000"/>
                <w:sz w:val="21"/>
                <w:szCs w:val="21"/>
                <w:highlight w:val="none"/>
                <w:lang w:eastAsia="zh-CN"/>
              </w:rPr>
              <w:t xml:space="preserve">3</w:t>
            </w:r>
            <w:r>
              <w:rPr>
                <w:rFonts w:ascii="Times New Roman" w:hAnsi="Times New Roman" w:cs="Times New Roman"/>
                <w:color w:val="000000"/>
                <w:sz w:val="21"/>
                <w:szCs w:val="21"/>
                <w:highlight w:val="none"/>
              </w:rPr>
              <w:t xml:space="preserve">分;未按操作规程操作的扣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按规定巡查电器设备、</w:t>
            </w:r>
            <w:r>
              <w:rPr>
                <w:rFonts w:hint="eastAsia" w:ascii="Times New Roman" w:hAnsi="Times New Roman" w:cs="Times New Roman"/>
                <w:color w:val="000000"/>
                <w:sz w:val="21"/>
                <w:szCs w:val="21"/>
                <w:highlight w:val="none"/>
                <w:lang w:eastAsia="zh-CN"/>
              </w:rPr>
              <w:t xml:space="preserve">通风</w:t>
            </w:r>
            <w:r>
              <w:rPr>
                <w:rFonts w:ascii="Times New Roman" w:hAnsi="Times New Roman" w:cs="Times New Roman"/>
                <w:color w:val="000000"/>
                <w:sz w:val="21"/>
                <w:szCs w:val="21"/>
                <w:highlight w:val="none"/>
              </w:rPr>
              <w:t xml:space="preserve">设备及系统、给排水系统的运行状况，并做好巡查记录，发现问题及时处理。</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2</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无巡查记录的扣</w:t>
            </w:r>
            <w:r>
              <w:rPr>
                <w:rFonts w:ascii="Times New Roman" w:hAnsi="Times New Roman" w:eastAsia="Times New Roman" w:cs="Times New Roman"/>
                <w:color w:val="000000"/>
                <w:sz w:val="21"/>
                <w:szCs w:val="21"/>
                <w:highlight w:val="none"/>
              </w:rPr>
              <w:t xml:space="preserve">3</w:t>
            </w:r>
            <w:r>
              <w:rPr>
                <w:rFonts w:ascii="Times New Roman" w:hAnsi="Times New Roman" w:cs="Times New Roman"/>
                <w:color w:val="000000"/>
                <w:sz w:val="21"/>
                <w:szCs w:val="21"/>
                <w:highlight w:val="none"/>
              </w:rPr>
              <w:t xml:space="preserve">分；记录不全扣</w:t>
            </w:r>
            <w:r>
              <w:rPr>
                <w:rFonts w:ascii="Times New Roman" w:hAnsi="Times New Roman" w:eastAsia="Times New Roman" w:cs="Times New Roman"/>
                <w:color w:val="000000"/>
                <w:sz w:val="21"/>
                <w:szCs w:val="21"/>
                <w:highlight w:val="none"/>
              </w:rPr>
              <w:t xml:space="preserve">2</w:t>
            </w:r>
            <w:r>
              <w:rPr>
                <w:rFonts w:ascii="Times New Roman" w:hAnsi="Times New Roman" w:cs="Times New Roman"/>
                <w:color w:val="000000"/>
                <w:sz w:val="21"/>
                <w:szCs w:val="21"/>
                <w:highlight w:val="none"/>
              </w:rPr>
              <w:t xml:space="preserve">分，发现问题及时处理的扣</w:t>
            </w:r>
            <w:r>
              <w:rPr>
                <w:rFonts w:ascii="Times New Roman" w:hAnsi="Times New Roman" w:eastAsia="Times New Roman" w:cs="Times New Roman"/>
                <w:color w:val="000000"/>
                <w:sz w:val="21"/>
                <w:szCs w:val="21"/>
                <w:highlight w:val="none"/>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做好电器设备、给排水系统的日常维护和应急抢修工作。</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3</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日常维修任务未及时处理的扣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分，紧急抢修任务未及时处理的扣</w:t>
            </w:r>
            <w:r>
              <w:rPr>
                <w:rFonts w:hint="eastAsia" w:ascii="Times New Roman" w:hAnsi="Times New Roman" w:eastAsia="宋体" w:cs="Times New Roman"/>
                <w:color w:val="000000"/>
                <w:sz w:val="21"/>
                <w:szCs w:val="21"/>
                <w:highlight w:val="none"/>
                <w:lang w:eastAsia="zh-CN"/>
              </w:rPr>
              <w:t xml:space="preserve">3</w:t>
            </w:r>
            <w:r>
              <w:rPr>
                <w:rFonts w:hint="eastAsia" w:ascii="Times New Roman" w:hAnsi="Times New Roman" w:cs="Times New Roman"/>
                <w:color w:val="000000"/>
                <w:sz w:val="21"/>
                <w:szCs w:val="21"/>
                <w:highlight w:val="none"/>
                <w:lang w:eastAsia="zh-CN"/>
              </w:rPr>
              <w:t xml:space="preserve">分</w:t>
            </w:r>
            <w:r>
              <w:rPr>
                <w:rFonts w:ascii="Times New Roman" w:hAnsi="Times New Roman" w:cs="Times New Roman"/>
                <w:color w:val="000000"/>
                <w:sz w:val="21"/>
                <w:szCs w:val="21"/>
                <w:highlight w:val="none"/>
              </w:rPr>
              <w:t xml:space="preserve">。日常维护无记录、记录不全的扣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电器设备和周围环境（</w:t>
            </w:r>
            <w:r>
              <w:rPr>
                <w:rFonts w:hint="eastAsia" w:ascii="Times New Roman" w:hAnsi="Times New Roman" w:cs="Times New Roman"/>
                <w:color w:val="000000"/>
                <w:sz w:val="21"/>
                <w:szCs w:val="21"/>
                <w:highlight w:val="none"/>
                <w:lang w:eastAsia="zh-CN"/>
              </w:rPr>
              <w:t xml:space="preserve">强</w:t>
            </w:r>
            <w:r>
              <w:rPr>
                <w:rFonts w:ascii="Times New Roman" w:hAnsi="Times New Roman" w:cs="Times New Roman"/>
                <w:color w:val="000000"/>
                <w:sz w:val="21"/>
                <w:szCs w:val="21"/>
                <w:highlight w:val="none"/>
              </w:rPr>
              <w:t xml:space="preserve">电间、</w:t>
            </w:r>
            <w:r>
              <w:rPr>
                <w:rFonts w:hint="eastAsia" w:ascii="Times New Roman" w:hAnsi="Times New Roman" w:cs="Times New Roman"/>
                <w:color w:val="000000"/>
                <w:sz w:val="21"/>
                <w:szCs w:val="21"/>
                <w:highlight w:val="none"/>
                <w:lang w:eastAsia="zh-CN"/>
              </w:rPr>
              <w:t xml:space="preserve">设备</w:t>
            </w:r>
            <w:r>
              <w:rPr>
                <w:rFonts w:ascii="Times New Roman" w:hAnsi="Times New Roman" w:cs="Times New Roman"/>
                <w:color w:val="000000"/>
                <w:sz w:val="21"/>
                <w:szCs w:val="21"/>
                <w:highlight w:val="none"/>
              </w:rPr>
              <w:t xml:space="preserve">房等），整洁、无垃圾、无尘；污水处理池清洗及时，排水系统畅通</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2</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现场查看卫生状况，有积尘、生锈、有垃圾等情况的，发现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处扣</w:t>
            </w:r>
            <w:r>
              <w:rPr>
                <w:rFonts w:hint="eastAsia" w:ascii="Times New Roman" w:hAnsi="Times New Roman" w:eastAsia="宋体" w:cs="Times New Roman"/>
                <w:color w:val="000000"/>
                <w:sz w:val="21"/>
                <w:szCs w:val="21"/>
                <w:highlight w:val="none"/>
                <w:lang w:eastAsia="zh-CN"/>
              </w:rPr>
              <w:t xml:space="preserve">0.5</w:t>
            </w:r>
            <w:r>
              <w:rPr>
                <w:rFonts w:ascii="Times New Roman" w:hAnsi="Times New Roman" w:cs="Times New Roman"/>
                <w:color w:val="000000"/>
                <w:sz w:val="21"/>
                <w:szCs w:val="21"/>
                <w:highlight w:val="none"/>
              </w:rPr>
              <w:t xml:space="preserve">分，污水池</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次未清理扣</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分；排水系统发现</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处堵塞扣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restart"/>
            <w:textDirection w:val="lrTb"/>
            <w:noWrap/>
          </w:tcPr>
          <w:p>
            <w:pPr>
              <w:pStyle w:val="820"/>
              <w:ind w:firstLine="0"/>
              <w:jc w:val="center"/>
              <w:spacing w:line="300" w:lineRule="exact"/>
              <w:rPr>
                <w:rFonts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四、</w:t>
            </w:r>
            <w:r>
              <w:rPr>
                <w:rFonts w:hint="eastAsia" w:ascii="Times New Roman" w:hAnsi="Times New Roman" w:cs="Times New Roman"/>
                <w:color w:val="000000"/>
                <w:sz w:val="21"/>
                <w:szCs w:val="21"/>
                <w:highlight w:val="none"/>
                <w:lang w:eastAsia="zh-CN"/>
              </w:rPr>
              <w:t xml:space="preserve">队伍建设及维修质量管理（35）</w:t>
            </w:r>
            <w:r>
              <w:rPr>
                <w:rFonts w:ascii="Times New Roman" w:hAnsi="Times New Roman" w:cs="Times New Roman"/>
                <w:color w:val="000000"/>
                <w:sz w:val="21"/>
                <w:szCs w:val="21"/>
                <w:highlight w:val="none"/>
                <w:lang w:eastAsia="zh-CN"/>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服务质量</w:t>
            </w:r>
            <w:r>
              <w:rPr>
                <w:rFonts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10</w:t>
            </w:r>
            <w:r>
              <w:rPr>
                <w:rFonts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故障处理不及时的每有一例扣0.5分；未使用标准化用语、着装、佩戴工牌的每有一例扣0.5分；态度恶劣收到投诉的每有一例扣1分；未按要求做好标牌、防尘措施的每有一例扣1分；维修后现场清理不整洁、柜门不关好、接线不牢的的每有一例扣1分；工具配备不全造成维修延误的每有一例扣0.5分；维修质量不符合标准的每有一例扣1分。</w:t>
            </w:r>
            <w:r>
              <w:rPr>
                <w:rFonts w:hint="eastAsia"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shd w:val="clear" w:color="auto" w:fill="ffffff"/>
            <w:tcW w:w="2964"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服从管理</w:t>
            </w:r>
            <w:r>
              <w:rPr>
                <w:rFonts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无合理理由拖延、推诿采购方职能科室安排的工作且未汇报、沟通的扣5分</w:t>
            </w:r>
            <w:r>
              <w:rPr>
                <w:rFonts w:hint="eastAsia"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人员月度考核测评结果公正合理</w:t>
            </w:r>
            <w:r>
              <w:rPr>
                <w:rFonts w:hint="eastAsia"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5</w:t>
            </w:r>
            <w:r>
              <w:rPr>
                <w:rFonts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人员月度考评结果无依据扣1分；无人员工作完成量化记录扣1分；不适合岗位人员或不具备相关技能岗位人员未及时调整的扣1分</w:t>
            </w:r>
            <w:r>
              <w:rPr>
                <w:rFonts w:hint="eastAsia"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维修方案制定</w:t>
            </w:r>
            <w:r>
              <w:rPr>
                <w:rFonts w:hint="eastAsia"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4</w:t>
            </w:r>
            <w:r>
              <w:rPr>
                <w:rFonts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维修方案不合理造成设施损伤或材料浪费的每有一例扣1分；正常维修未能按照方案完成工作任务的每有一例扣0.5分</w:t>
            </w:r>
            <w:r>
              <w:rPr>
                <w:rFonts w:hint="eastAsia"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人员培训及不合格人员退出机制</w:t>
            </w:r>
            <w:r>
              <w:rPr>
                <w:rFonts w:hint="eastAsia"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6</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每月至少组织一次业务技能及思想教育培训，未落实到位扣2分；每周组织例会并记录，未落实到位每次扣1分；不合格人员未能及时调整扣2分。</w:t>
            </w:r>
            <w:r>
              <w:rPr>
                <w:rFonts w:hint="eastAsia" w:ascii="Times New Roman" w:hAnsi="Times New Roman" w:cs="Times New Roman"/>
                <w:color w:val="000000"/>
                <w:sz w:val="21"/>
                <w:szCs w:val="21"/>
                <w:highlight w:val="none"/>
                <w:lang w:eastAsia="zh-CN"/>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vMerge w:val="continue"/>
            <w:textDirection w:val="lrTb"/>
            <w:noWrap/>
          </w:tcPr>
          <w:p>
            <w:pPr>
              <w:pStyle w:val="820"/>
              <w:ind w:firstLine="0"/>
              <w:jc w:val="center"/>
              <w:spacing w:line="30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shd w:val="clear" w:color="auto" w:fill="ffffff"/>
            <w:tcW w:w="2964" w:type="dxa"/>
            <w:vAlign w:val="center"/>
            <w:textDirection w:val="lrTb"/>
            <w:noWrap/>
          </w:tcPr>
          <w:p>
            <w:pPr>
              <w:pStyle w:val="820"/>
              <w:ind w:firstLine="0"/>
              <w:jc w:val="both"/>
              <w:spacing w:line="300" w:lineRule="exact"/>
              <w:rPr>
                <w:rFonts w:hint="eastAsia" w:ascii="Times New Roman" w:hAnsi="Times New Roman" w:cs="Times New Roman"/>
                <w:color w:val="000000"/>
                <w:sz w:val="21"/>
                <w:szCs w:val="21"/>
                <w:highlight w:val="none"/>
                <w:lang w:eastAsia="zh-CN"/>
              </w:rPr>
            </w:pPr>
            <w:r>
              <w:rPr>
                <w:rFonts w:hint="eastAsia" w:ascii="Times New Roman" w:hAnsi="Times New Roman" w:cs="Times New Roman"/>
                <w:color w:val="000000"/>
                <w:sz w:val="21"/>
                <w:szCs w:val="21"/>
                <w:highlight w:val="none"/>
                <w:lang w:eastAsia="zh-CN"/>
              </w:rPr>
              <w:t xml:space="preserve">巡查制度落实</w:t>
            </w:r>
            <w:r>
              <w:rPr>
                <w:rFonts w:hint="eastAsia" w:ascii="Times New Roman" w:hAnsi="Times New Roman" w:cs="Times New Roman"/>
                <w:color w:val="000000"/>
                <w:sz w:val="21"/>
                <w:szCs w:val="21"/>
                <w:highlight w:val="none"/>
                <w:lang w:eastAsia="zh-CN"/>
              </w:rPr>
            </w:r>
            <w:r/>
          </w:p>
        </w:tc>
        <w:tc>
          <w:tcPr>
            <w:shd w:val="clear" w:color="auto" w:fill="ffffff"/>
            <w:tcW w:w="738" w:type="dxa"/>
            <w:vAlign w:val="center"/>
            <w:textDirection w:val="lrTb"/>
            <w:noWrap/>
          </w:tcPr>
          <w:p>
            <w:pPr>
              <w:pStyle w:val="820"/>
              <w:ind w:firstLine="0"/>
              <w:jc w:val="center"/>
              <w:spacing w:line="300" w:lineRule="exact"/>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300" w:lineRule="exact"/>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墙面、地面、门窗</w:t>
            </w:r>
            <w:r>
              <w:rPr>
                <w:rFonts w:ascii="Times New Roman" w:hAnsi="Times New Roman" w:cs="Times New Roman"/>
                <w:color w:val="000000"/>
                <w:sz w:val="21"/>
                <w:szCs w:val="21"/>
                <w:highlight w:val="none"/>
              </w:rPr>
              <w:t xml:space="preserve">等</w:t>
            </w:r>
            <w:r>
              <w:rPr>
                <w:rFonts w:hint="eastAsia" w:ascii="Times New Roman" w:hAnsi="Times New Roman" w:cs="Times New Roman"/>
                <w:color w:val="000000"/>
                <w:sz w:val="21"/>
                <w:szCs w:val="21"/>
                <w:highlight w:val="none"/>
                <w:lang w:eastAsia="zh-CN"/>
              </w:rPr>
              <w:t xml:space="preserve">破损或灯光及其它设备故障</w:t>
            </w:r>
            <w:r>
              <w:rPr>
                <w:rFonts w:ascii="Times New Roman" w:hAnsi="Times New Roman" w:cs="Times New Roman"/>
                <w:color w:val="000000"/>
                <w:sz w:val="21"/>
                <w:szCs w:val="21"/>
                <w:highlight w:val="none"/>
              </w:rPr>
              <w:t xml:space="preserve">情况未</w:t>
            </w:r>
            <w:r>
              <w:rPr>
                <w:rFonts w:hint="eastAsia" w:ascii="Times New Roman" w:hAnsi="Times New Roman" w:cs="Times New Roman"/>
                <w:color w:val="000000"/>
                <w:sz w:val="21"/>
                <w:szCs w:val="21"/>
                <w:highlight w:val="none"/>
                <w:lang w:eastAsia="zh-CN"/>
              </w:rPr>
              <w:t xml:space="preserve">及时</w:t>
            </w:r>
            <w:r>
              <w:rPr>
                <w:rFonts w:ascii="Times New Roman" w:hAnsi="Times New Roman" w:cs="Times New Roman"/>
                <w:color w:val="000000"/>
                <w:sz w:val="21"/>
                <w:szCs w:val="21"/>
                <w:highlight w:val="none"/>
              </w:rPr>
              <w:t xml:space="preserve">处理</w:t>
            </w:r>
            <w:r>
              <w:rPr>
                <w:rFonts w:hint="eastAsia" w:ascii="Times New Roman" w:hAnsi="Times New Roman" w:cs="Times New Roman"/>
                <w:color w:val="000000"/>
                <w:sz w:val="21"/>
                <w:szCs w:val="21"/>
                <w:highlight w:val="none"/>
                <w:lang w:eastAsia="zh-CN"/>
              </w:rPr>
              <w:t xml:space="preserve">或无维修计划的每有一例扣1分；需专业设备或专业技术处理的故障或破损未及时汇报并联系维保单位的</w:t>
            </w:r>
            <w:r>
              <w:rPr>
                <w:rFonts w:ascii="Times New Roman" w:hAnsi="Times New Roman" w:cs="Times New Roman"/>
                <w:color w:val="000000"/>
                <w:sz w:val="21"/>
                <w:szCs w:val="21"/>
                <w:highlight w:val="none"/>
              </w:rPr>
              <w:t xml:space="preserve">的每次扣</w:t>
            </w:r>
            <w:r>
              <w:rPr>
                <w:rFonts w:hint="eastAsia" w:ascii="Times New Roman" w:hAnsi="Times New Roman" w:eastAsia="宋体" w:cs="Times New Roman"/>
                <w:color w:val="000000"/>
                <w:sz w:val="21"/>
                <w:szCs w:val="21"/>
                <w:highlight w:val="none"/>
                <w:lang w:eastAsia="zh-CN"/>
              </w:rPr>
              <w:t xml:space="preserve">1</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巡查无记录、记录不全的扣</w:t>
            </w:r>
            <w:r>
              <w:rPr>
                <w:rFonts w:hint="eastAsia" w:ascii="Times New Roman" w:hAnsi="Times New Roman" w:eastAsia="宋体" w:cs="Times New Roman"/>
                <w:color w:val="000000"/>
                <w:sz w:val="21"/>
                <w:szCs w:val="21"/>
                <w:highlight w:val="none"/>
                <w:lang w:eastAsia="zh-CN"/>
              </w:rPr>
              <w:t xml:space="preserve">0.5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spacing w:line="300" w:lineRule="exact"/>
              <w:rPr>
                <w:color w:val="000000"/>
                <w:szCs w:val="21"/>
                <w:highlight w:val="none"/>
              </w:rPr>
            </w:pPr>
            <w:r>
              <w:rPr>
                <w:color w:val="000000"/>
                <w:szCs w:val="21"/>
                <w:highlight w:val="none"/>
              </w:rPr>
            </w:r>
            <w:r/>
          </w:p>
        </w:tc>
      </w:tr>
      <w:tr>
        <w:trPr>
          <w:cantSplit/>
          <w:trHeight w:val="680"/>
        </w:trPr>
        <w:tc>
          <w:tcPr>
            <w:shd w:val="clear" w:color="auto" w:fill="ffffff"/>
            <w:tcW w:w="628" w:type="dxa"/>
            <w:vAlign w:val="center"/>
            <w:textDirection w:val="lrTb"/>
            <w:noWrap/>
          </w:tcPr>
          <w:p>
            <w:pPr>
              <w:pStyle w:val="820"/>
              <w:ind w:firstLine="0"/>
              <w:jc w:val="center"/>
              <w:spacing w:line="240" w:lineRule="auto"/>
              <w:rPr>
                <w:rFonts w:hint="eastAsia" w:ascii="Times New Roman" w:hAnsi="Times New Roman" w:cs="Times New Roman"/>
                <w:color w:val="000000"/>
                <w:sz w:val="21"/>
                <w:szCs w:val="21"/>
                <w:highlight w:val="none"/>
                <w:lang w:eastAsia="zh-CN"/>
              </w:rPr>
            </w:pPr>
            <w:r>
              <w:rPr>
                <w:rFonts w:ascii="Times New Roman" w:hAnsi="Times New Roman" w:cs="Times New Roman"/>
                <w:color w:val="000000"/>
                <w:sz w:val="21"/>
                <w:szCs w:val="21"/>
                <w:highlight w:val="none"/>
              </w:rPr>
              <w:t xml:space="preserve">五、安全管理</w:t>
            </w:r>
            <w:r>
              <w:rPr>
                <w:rFonts w:hint="eastAsia" w:ascii="Times New Roman" w:hAnsi="Times New Roman" w:cs="Times New Roman"/>
                <w:color w:val="000000"/>
                <w:sz w:val="21"/>
                <w:szCs w:val="21"/>
                <w:highlight w:val="none"/>
                <w:lang w:eastAsia="zh-CN"/>
              </w:rPr>
              <w:t xml:space="preserve">（10）</w:t>
            </w:r>
            <w:r>
              <w:rPr>
                <w:rFonts w:hint="eastAsia" w:ascii="Times New Roman" w:hAnsi="Times New Roman" w:cs="Times New Roman"/>
                <w:color w:val="000000"/>
                <w:sz w:val="21"/>
                <w:szCs w:val="21"/>
                <w:highlight w:val="none"/>
                <w:lang w:eastAsia="zh-CN"/>
              </w:rPr>
            </w:r>
            <w:r/>
          </w:p>
        </w:tc>
        <w:tc>
          <w:tcPr>
            <w:shd w:val="clear" w:color="auto" w:fill="ffffff"/>
            <w:tcW w:w="2964"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当月无</w:t>
            </w:r>
            <w:r>
              <w:rPr>
                <w:rFonts w:hint="eastAsia" w:ascii="Times New Roman" w:hAnsi="Times New Roman" w:cs="Times New Roman"/>
                <w:color w:val="000000"/>
                <w:sz w:val="21"/>
                <w:szCs w:val="21"/>
                <w:highlight w:val="none"/>
                <w:lang w:eastAsia="zh-CN"/>
              </w:rPr>
              <w:t xml:space="preserve">安全</w:t>
            </w:r>
            <w:r>
              <w:rPr>
                <w:rFonts w:ascii="Times New Roman" w:hAnsi="Times New Roman" w:cs="Times New Roman"/>
                <w:color w:val="000000"/>
                <w:sz w:val="21"/>
                <w:szCs w:val="21"/>
                <w:highlight w:val="none"/>
              </w:rPr>
              <w:t xml:space="preserve">事故发生</w:t>
            </w:r>
            <w:r>
              <w:rPr>
                <w:rFonts w:ascii="Times New Roman" w:hAnsi="Times New Roman" w:cs="Times New Roman"/>
                <w:color w:val="000000"/>
                <w:sz w:val="21"/>
                <w:szCs w:val="21"/>
                <w:highlight w:val="none"/>
              </w:rPr>
            </w:r>
            <w:r/>
          </w:p>
        </w:tc>
        <w:tc>
          <w:tcPr>
            <w:shd w:val="clear" w:color="auto" w:fill="ffffff"/>
            <w:tcW w:w="738" w:type="dxa"/>
            <w:vAlign w:val="center"/>
            <w:textDirection w:val="lrTb"/>
            <w:noWrap/>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eastAsia="zh-CN"/>
              </w:rPr>
              <w:t xml:space="preserve">10</w:t>
            </w:r>
            <w:r>
              <w:rPr>
                <w:rFonts w:hint="eastAsia" w:ascii="Times New Roman" w:hAnsi="Times New Roman" w:eastAsia="宋体" w:cs="Times New Roman"/>
                <w:color w:val="000000"/>
                <w:sz w:val="21"/>
                <w:szCs w:val="21"/>
                <w:highlight w:val="none"/>
                <w:lang w:eastAsia="zh-CN"/>
              </w:rPr>
            </w:r>
            <w:r/>
          </w:p>
        </w:tc>
        <w:tc>
          <w:tcPr>
            <w:shd w:val="clear" w:color="auto" w:fill="ffffff"/>
            <w:tcW w:w="3369" w:type="dxa"/>
            <w:vAlign w:val="center"/>
            <w:textDirection w:val="lrTb"/>
            <w:noWrap/>
          </w:tcPr>
          <w:p>
            <w:pPr>
              <w:pStyle w:val="820"/>
              <w:ind w:firstLine="0"/>
              <w:jc w:val="both"/>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高空及其它危险作业未佩戴安全防护用品的的每有一例扣5分；</w:t>
            </w:r>
            <w:r>
              <w:rPr>
                <w:rFonts w:ascii="Times New Roman" w:hAnsi="Times New Roman" w:cs="Times New Roman"/>
                <w:color w:val="000000"/>
                <w:sz w:val="21"/>
                <w:szCs w:val="21"/>
                <w:highlight w:val="none"/>
              </w:rPr>
              <w:t xml:space="preserve">因监管不到位</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工作失误等造成设备损坏或安全事故的</w:t>
            </w:r>
            <w:r>
              <w:rPr>
                <w:rFonts w:hint="eastAsia" w:ascii="Times New Roman" w:hAnsi="Times New Roman" w:cs="Times New Roman"/>
                <w:color w:val="000000"/>
                <w:sz w:val="21"/>
                <w:szCs w:val="21"/>
                <w:highlight w:val="none"/>
                <w:lang w:eastAsia="zh-CN"/>
              </w:rPr>
              <w:t xml:space="preserve">每有一例扣10分，且</w:t>
            </w:r>
            <w:r>
              <w:rPr>
                <w:rFonts w:ascii="Times New Roman" w:hAnsi="Times New Roman" w:cs="Times New Roman"/>
                <w:color w:val="000000"/>
                <w:sz w:val="21"/>
                <w:szCs w:val="21"/>
                <w:highlight w:val="none"/>
              </w:rPr>
              <w:t xml:space="preserve">所造成的直接及间接损失由</w:t>
            </w:r>
            <w:r>
              <w:rPr>
                <w:rFonts w:hint="eastAsia" w:ascii="Times New Roman" w:hAnsi="Times New Roman" w:cs="Times New Roman"/>
                <w:color w:val="000000"/>
                <w:sz w:val="21"/>
                <w:szCs w:val="21"/>
                <w:highlight w:val="none"/>
                <w:lang w:eastAsia="zh-CN"/>
              </w:rPr>
              <w:t xml:space="preserve">供应商</w:t>
            </w:r>
            <w:r>
              <w:rPr>
                <w:rFonts w:ascii="Times New Roman" w:hAnsi="Times New Roman" w:cs="Times New Roman"/>
                <w:color w:val="000000"/>
                <w:sz w:val="21"/>
                <w:szCs w:val="21"/>
                <w:highlight w:val="none"/>
              </w:rPr>
              <w:t xml:space="preserve">全额承担</w:t>
            </w:r>
            <w:r>
              <w:rPr>
                <w:rFonts w:hint="eastAsia" w:ascii="Times New Roman" w:hAnsi="Times New Roman" w:cs="Times New Roman"/>
                <w:color w:val="000000"/>
                <w:sz w:val="21"/>
                <w:szCs w:val="21"/>
                <w:highlight w:val="none"/>
                <w:lang w:eastAsia="zh-CN"/>
              </w:rPr>
              <w:t xml:space="preserve">，价格按采购人核定为准</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shd w:val="clear" w:color="auto" w:fill="ffffff"/>
            <w:tcW w:w="1114" w:type="dxa"/>
            <w:vAlign w:val="center"/>
            <w:textDirection w:val="lrTb"/>
            <w:noWrap/>
          </w:tcPr>
          <w:p>
            <w:pPr>
              <w:pStyle w:val="702"/>
              <w:rPr>
                <w:color w:val="000000"/>
                <w:szCs w:val="21"/>
                <w:highlight w:val="none"/>
              </w:rPr>
            </w:pPr>
            <w:r>
              <w:rPr>
                <w:color w:val="000000"/>
                <w:szCs w:val="21"/>
                <w:highlight w:val="none"/>
              </w:rPr>
            </w:r>
            <w:r/>
          </w:p>
        </w:tc>
      </w:tr>
      <w:tr>
        <w:trPr>
          <w:cantSplit/>
          <w:trHeight w:val="680"/>
        </w:trPr>
        <w:tc>
          <w:tcPr>
            <w:gridSpan w:val="5"/>
            <w:shd w:val="clear" w:color="auto" w:fill="ffffff"/>
            <w:tcW w:w="8813" w:type="dxa"/>
            <w:vAlign w:val="center"/>
            <w:textDirection w:val="lrTb"/>
            <w:noWrap/>
          </w:tcPr>
          <w:p>
            <w:pPr>
              <w:pStyle w:val="702"/>
              <w:ind w:firstLine="210"/>
              <w:rPr>
                <w:color w:val="000000"/>
                <w:szCs w:val="21"/>
                <w:highlight w:val="none"/>
              </w:rPr>
            </w:pPr>
            <w:r>
              <w:rPr>
                <w:color w:val="000000"/>
                <w:szCs w:val="21"/>
                <w:highlight w:val="none"/>
                <w:lang w:val="zh-TW" w:eastAsia="zh-TW" w:bidi="zh-TW"/>
              </w:rPr>
              <w:t xml:space="preserve">考核得分：</w:t>
            </w:r>
            <w:r>
              <w:rPr>
                <w:color w:val="000000"/>
                <w:szCs w:val="21"/>
                <w:highlight w:val="none"/>
                <w:lang w:val="zh-TW" w:eastAsia="zh-TW" w:bidi="zh-TW"/>
              </w:rPr>
              <w:tab/>
            </w:r>
            <w:r>
              <w:rPr>
                <w:rFonts w:hint="eastAsia"/>
                <w:color w:val="000000"/>
                <w:szCs w:val="21"/>
                <w:highlight w:val="none"/>
                <w:lang w:bidi="zh-TW"/>
              </w:rPr>
              <w:t xml:space="preserve">                </w:t>
            </w:r>
            <w:r>
              <w:rPr>
                <w:color w:val="000000"/>
                <w:szCs w:val="21"/>
                <w:highlight w:val="none"/>
                <w:lang w:val="zh-TW" w:eastAsia="zh-TW" w:bidi="zh-TW"/>
              </w:rPr>
              <w:t xml:space="preserve">考核人：</w:t>
            </w:r>
            <w:r>
              <w:rPr>
                <w:rFonts w:hint="eastAsia"/>
                <w:color w:val="000000"/>
                <w:szCs w:val="21"/>
                <w:highlight w:val="none"/>
                <w:lang w:bidi="zh-TW"/>
              </w:rPr>
              <w:t xml:space="preserve">                      </w:t>
            </w:r>
            <w:r>
              <w:rPr>
                <w:color w:val="000000"/>
                <w:szCs w:val="21"/>
                <w:highlight w:val="none"/>
                <w:lang w:val="zh-TW" w:eastAsia="zh-TW" w:bidi="zh-TW"/>
              </w:rPr>
              <w:t xml:space="preserve">考核时间：</w:t>
            </w:r>
            <w:r>
              <w:rPr>
                <w:color w:val="000000"/>
                <w:szCs w:val="21"/>
                <w:highlight w:val="none"/>
              </w:rPr>
            </w:r>
            <w:r/>
          </w:p>
        </w:tc>
      </w:tr>
      <w:tr>
        <w:trPr>
          <w:cantSplit/>
          <w:trHeight w:val="680"/>
        </w:trPr>
        <w:tc>
          <w:tcPr>
            <w:gridSpan w:val="5"/>
            <w:shd w:val="clear" w:color="auto" w:fill="ffffff"/>
            <w:tcW w:w="8813" w:type="dxa"/>
            <w:vAlign w:val="center"/>
            <w:textDirection w:val="lrTb"/>
            <w:noWrap/>
          </w:tcPr>
          <w:p>
            <w:pPr>
              <w:pStyle w:val="702"/>
              <w:ind w:firstLine="210"/>
              <w:rPr>
                <w:color w:val="000000"/>
                <w:szCs w:val="21"/>
                <w:highlight w:val="none"/>
                <w:lang w:val="zh-TW" w:bidi="zh-TW"/>
              </w:rPr>
            </w:pPr>
            <w:r>
              <w:rPr>
                <w:rFonts w:hint="eastAsia"/>
                <w:color w:val="000000"/>
                <w:szCs w:val="21"/>
                <w:highlight w:val="none"/>
                <w:lang w:val="zh-TW" w:bidi="zh-TW"/>
              </w:rPr>
              <w:t xml:space="preserve">注：以上考核内容及打分标准由</w:t>
            </w:r>
            <w:r>
              <w:rPr>
                <w:rFonts w:hint="eastAsia"/>
                <w:color w:val="000000"/>
                <w:szCs w:val="21"/>
                <w:highlight w:val="none"/>
                <w:lang w:val="en-US" w:eastAsia="zh-CN" w:bidi="zh-TW"/>
              </w:rPr>
              <w:t xml:space="preserve">采购人</w:t>
            </w:r>
            <w:r>
              <w:rPr>
                <w:rFonts w:hint="eastAsia"/>
                <w:color w:val="000000"/>
                <w:szCs w:val="21"/>
                <w:highlight w:val="none"/>
                <w:lang w:val="zh-TW" w:bidi="zh-TW"/>
              </w:rPr>
              <w:t xml:space="preserve">制定并负责解释，后期采购人可根据实际情况及管理需要单方面进行合理调整，</w:t>
            </w:r>
            <w:r>
              <w:rPr>
                <w:rFonts w:hint="eastAsia"/>
                <w:color w:val="000000"/>
                <w:szCs w:val="21"/>
                <w:highlight w:val="none"/>
                <w:lang w:val="en-US" w:eastAsia="zh-CN" w:bidi="zh-TW"/>
              </w:rPr>
              <w:t xml:space="preserve">中标</w:t>
            </w:r>
            <w:r>
              <w:rPr>
                <w:rFonts w:hint="eastAsia"/>
                <w:color w:val="000000"/>
                <w:szCs w:val="21"/>
                <w:highlight w:val="none"/>
                <w:lang w:val="zh-TW" w:bidi="zh-TW"/>
              </w:rPr>
              <w:t xml:space="preserve">供应商需无条件服从。</w:t>
            </w:r>
            <w:r>
              <w:rPr>
                <w:color w:val="000000"/>
                <w:szCs w:val="21"/>
                <w:highlight w:val="none"/>
                <w:lang w:val="zh-TW" w:bidi="zh-TW"/>
              </w:rPr>
            </w:r>
            <w:r/>
          </w:p>
        </w:tc>
      </w:tr>
    </w:tbl>
    <w:p>
      <w:pPr>
        <w:pStyle w:val="702"/>
        <w:jc w:val="both"/>
        <w:spacing w:line="440" w:lineRule="exact"/>
        <w:tabs>
          <w:tab w:val="left" w:pos="703" w:leader="none"/>
          <w:tab w:val="left" w:pos="3738" w:leader="none"/>
          <w:tab w:val="left" w:pos="4370" w:leader="none"/>
          <w:tab w:val="left" w:pos="7670" w:leader="none"/>
        </w:tabs>
        <w:rPr>
          <w:rFonts w:hint="eastAsia" w:ascii="楷体_GB2312" w:hAnsi="楷体_GB2312" w:eastAsia="楷体_GB2312" w:cs="楷体_GB2312"/>
          <w:color w:val="000000"/>
          <w:sz w:val="32"/>
          <w:szCs w:val="32"/>
          <w:highlight w:val="none"/>
        </w:rPr>
      </w:pPr>
      <w:r>
        <w:rPr>
          <w:rFonts w:hint="eastAsia" w:ascii="楷体_GB2312" w:hAnsi="楷体_GB2312" w:eastAsia="楷体_GB2312" w:cs="楷体_GB2312"/>
          <w:color w:val="000000"/>
          <w:sz w:val="32"/>
          <w:szCs w:val="32"/>
          <w:highlight w:val="none"/>
          <w:lang w:val="en-US" w:eastAsia="zh-CN"/>
        </w:rPr>
        <w:t xml:space="preserve">表四：安全保卫</w:t>
      </w:r>
      <w:r>
        <w:rPr>
          <w:rFonts w:hint="eastAsia" w:ascii="楷体_GB2312" w:hAnsi="楷体_GB2312" w:eastAsia="楷体_GB2312" w:cs="楷体_GB2312"/>
          <w:color w:val="000000"/>
          <w:sz w:val="32"/>
          <w:szCs w:val="32"/>
          <w:highlight w:val="none"/>
          <w:lang w:eastAsia="zh-CN"/>
        </w:rPr>
        <w:t xml:space="preserve">工作考核标准：</w:t>
      </w:r>
      <w:r>
        <w:rPr>
          <w:rFonts w:hint="eastAsia" w:ascii="楷体_GB2312" w:hAnsi="楷体_GB2312" w:eastAsia="楷体_GB2312" w:cs="楷体_GB2312"/>
          <w:color w:val="000000"/>
          <w:sz w:val="32"/>
          <w:szCs w:val="32"/>
          <w:highlight w:val="none"/>
        </w:rPr>
      </w:r>
      <w:r/>
    </w:p>
    <w:tbl>
      <w:tblPr>
        <w:tblW w:w="8637"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42"/>
        <w:gridCol w:w="2814"/>
        <w:gridCol w:w="773"/>
        <w:gridCol w:w="3590"/>
        <w:gridCol w:w="918"/>
      </w:tblGrid>
      <w:tr>
        <w:trPr>
          <w:cantSplit/>
          <w:trHeight w:val="510"/>
          <w:tblHeader/>
        </w:trPr>
        <w:tc>
          <w:tcPr>
            <w:shd w:val="clear" w:color="auto" w:fill="ffffff"/>
            <w:tcW w:w="542" w:type="dxa"/>
            <w:vAlign w:val="center"/>
            <w:textDirection w:val="lrTb"/>
            <w:noWrap w:val="false"/>
          </w:tcPr>
          <w:p>
            <w:pPr>
              <w:pStyle w:val="820"/>
              <w:ind w:firstLine="0"/>
              <w:jc w:val="center"/>
              <w:spacing w:line="240" w:lineRule="auto"/>
              <w:rPr>
                <w:rFonts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序号</w:t>
            </w:r>
            <w:r>
              <w:rPr>
                <w:rFonts w:ascii="黑体" w:hAnsi="黑体" w:eastAsia="黑体" w:cs="黑体"/>
                <w:color w:val="000000"/>
                <w:sz w:val="21"/>
                <w:szCs w:val="21"/>
                <w:highlight w:val="none"/>
              </w:rPr>
            </w:r>
            <w:r/>
          </w:p>
        </w:tc>
        <w:tc>
          <w:tcPr>
            <w:shd w:val="clear" w:color="auto" w:fill="ffffff"/>
            <w:tcW w:w="2814" w:type="dxa"/>
            <w:vAlign w:val="center"/>
            <w:textDirection w:val="lrTb"/>
            <w:noWrap w:val="false"/>
          </w:tcPr>
          <w:p>
            <w:pPr>
              <w:pStyle w:val="820"/>
              <w:ind w:firstLine="0"/>
              <w:jc w:val="center"/>
              <w:spacing w:line="240" w:lineRule="auto"/>
              <w:rPr>
                <w:rFonts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考核细则</w:t>
            </w:r>
            <w:r>
              <w:rPr>
                <w:rFonts w:ascii="黑体" w:hAnsi="黑体" w:eastAsia="黑体" w:cs="黑体"/>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分值</w:t>
            </w:r>
            <w:r>
              <w:rPr>
                <w:rFonts w:ascii="黑体" w:hAnsi="黑体" w:eastAsia="黑体" w:cs="黑体"/>
                <w:color w:val="000000"/>
                <w:sz w:val="21"/>
                <w:szCs w:val="21"/>
                <w:highlight w:val="none"/>
              </w:rPr>
            </w:r>
            <w:r/>
          </w:p>
        </w:tc>
        <w:tc>
          <w:tcPr>
            <w:shd w:val="clear" w:color="auto" w:fill="ffffff"/>
            <w:tcW w:w="3590" w:type="dxa"/>
            <w:vAlign w:val="center"/>
            <w:textDirection w:val="lrTb"/>
            <w:noWrap w:val="false"/>
          </w:tcPr>
          <w:p>
            <w:pPr>
              <w:pStyle w:val="820"/>
              <w:ind w:firstLine="0"/>
              <w:jc w:val="center"/>
              <w:spacing w:line="240" w:lineRule="auto"/>
              <w:rPr>
                <w:rFonts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评分标准</w:t>
            </w:r>
            <w:r>
              <w:rPr>
                <w:rFonts w:ascii="黑体" w:hAnsi="黑体" w:eastAsia="黑体" w:cs="黑体"/>
                <w:color w:val="000000"/>
                <w:sz w:val="21"/>
                <w:szCs w:val="21"/>
                <w:highlight w:val="none"/>
              </w:rPr>
            </w:r>
            <w:r/>
          </w:p>
        </w:tc>
        <w:tc>
          <w:tcPr>
            <w:shd w:val="clear" w:color="auto" w:fill="ffffff"/>
            <w:tcW w:w="918" w:type="dxa"/>
            <w:vAlign w:val="center"/>
            <w:textDirection w:val="lrTb"/>
            <w:noWrap w:val="false"/>
          </w:tcPr>
          <w:p>
            <w:pPr>
              <w:pStyle w:val="820"/>
              <w:ind w:firstLine="0"/>
              <w:jc w:val="center"/>
              <w:spacing w:line="240" w:lineRule="auto"/>
              <w:rPr>
                <w:rFonts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考核得分</w:t>
            </w:r>
            <w:r>
              <w:rPr>
                <w:rFonts w:ascii="黑体" w:hAnsi="黑体" w:eastAsia="黑体" w:cs="黑体"/>
                <w:color w:val="000000"/>
                <w:sz w:val="21"/>
                <w:szCs w:val="21"/>
                <w:highlight w:val="none"/>
              </w:rPr>
            </w:r>
            <w:r/>
          </w:p>
        </w:tc>
      </w:tr>
      <w:tr>
        <w:trPr>
          <w:cantSplit/>
          <w:trHeight w:val="1703"/>
        </w:trPr>
        <w:tc>
          <w:tcPr>
            <w:shd w:val="clear" w:color="auto" w:fill="ffffff"/>
            <w:tcW w:w="54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shd w:val="clear" w:color="auto" w:fill="ffffff"/>
            <w:tcW w:w="2814" w:type="dxa"/>
            <w:vAlign w:val="center"/>
            <w:textDirection w:val="lrTb"/>
            <w:noWrap w:val="false"/>
          </w:tcPr>
          <w:p>
            <w:pPr>
              <w:pStyle w:val="820"/>
              <w:ind w:firstLine="0"/>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安保人员足额到位、定岗定责。遵纪守法、遵守职业道德、依法执勤、文明执勤</w:t>
            </w:r>
            <w:r>
              <w:rPr>
                <w:rFonts w:ascii="Times New Roman" w:hAnsi="Times New Roman" w:cs="Times New Roman"/>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shd w:val="clear" w:color="auto" w:fill="ffffff"/>
            <w:tcW w:w="3590" w:type="dxa"/>
            <w:vAlign w:val="center"/>
            <w:textDirection w:val="lrTb"/>
            <w:noWrap w:val="false"/>
          </w:tcPr>
          <w:p>
            <w:pPr>
              <w:pStyle w:val="820"/>
              <w:ind w:firstLine="0"/>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人员不到位扣</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分、岗位责职不明确扣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分、不遵纪守法扣</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分、不遵守职业道德扣</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分、不依法执勤扣</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分、不文明执勤的扣</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center"/>
              <w:rPr>
                <w:color w:val="000000"/>
                <w:sz w:val="21"/>
                <w:szCs w:val="21"/>
                <w:highlight w:val="none"/>
                <w:lang w:eastAsia="zh-CN"/>
              </w:rPr>
            </w:pPr>
            <w:r>
              <w:rPr>
                <w:color w:val="000000"/>
                <w:sz w:val="21"/>
                <w:szCs w:val="21"/>
                <w:highlight w:val="none"/>
                <w:lang w:eastAsia="zh-CN"/>
              </w:rPr>
            </w:r>
            <w:r/>
          </w:p>
        </w:tc>
      </w:tr>
      <w:tr>
        <w:trPr>
          <w:cantSplit/>
          <w:trHeight w:val="1753"/>
        </w:trPr>
        <w:tc>
          <w:tcPr>
            <w:shd w:val="clear" w:color="auto" w:fill="ffffff"/>
            <w:tcW w:w="542"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r>
            <w:r/>
          </w:p>
        </w:tc>
        <w:tc>
          <w:tcPr>
            <w:shd w:val="clear" w:color="auto" w:fill="ffffff"/>
            <w:tcW w:w="2814" w:type="dxa"/>
            <w:vAlign w:val="center"/>
            <w:textDirection w:val="lrTb"/>
            <w:noWrap w:val="false"/>
          </w:tcPr>
          <w:p>
            <w:pPr>
              <w:pStyle w:val="820"/>
              <w:ind w:firstLine="0"/>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制定完备的内部管理制度（各岗位交接班制度、人员考勤制度、巡更制度、对各管理和服务人员进行考核制度等）</w:t>
            </w:r>
            <w:r>
              <w:rPr>
                <w:rFonts w:ascii="Times New Roman" w:hAnsi="Times New Roman" w:cs="Times New Roman"/>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shd w:val="clear" w:color="auto" w:fill="ffffff"/>
            <w:tcW w:w="3590" w:type="dxa"/>
            <w:vAlign w:val="center"/>
            <w:textDirection w:val="lrTb"/>
            <w:noWrap w:val="false"/>
          </w:tcPr>
          <w:p>
            <w:pPr>
              <w:pStyle w:val="820"/>
              <w:ind w:firstLine="0"/>
              <w:spacing w:line="240" w:lineRule="auto"/>
              <w:rPr>
                <w:rFonts w:ascii="Times New Roman" w:hAnsi="Times New Roman" w:cs="Times New Roman"/>
                <w:color w:val="000000"/>
                <w:sz w:val="21"/>
                <w:szCs w:val="21"/>
                <w:highlight w:val="none"/>
              </w:rPr>
            </w:pPr>
            <w:r>
              <w:rPr>
                <w:rFonts w:hint="eastAsia" w:ascii="Times New Roman" w:hAnsi="Times New Roman" w:cs="Times New Roman"/>
                <w:color w:val="000000"/>
                <w:sz w:val="21"/>
                <w:szCs w:val="21"/>
                <w:highlight w:val="none"/>
                <w:lang w:eastAsia="zh-CN"/>
              </w:rPr>
              <w:t xml:space="preserve">内部</w:t>
            </w:r>
            <w:r>
              <w:rPr>
                <w:rFonts w:ascii="Times New Roman" w:hAnsi="Times New Roman" w:cs="Times New Roman"/>
                <w:color w:val="000000"/>
                <w:sz w:val="21"/>
                <w:szCs w:val="21"/>
                <w:highlight w:val="none"/>
              </w:rPr>
              <w:t xml:space="preserve">管理制度不完善扣</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cs="Times New Roman"/>
                <w:color w:val="000000"/>
                <w:sz w:val="21"/>
                <w:szCs w:val="21"/>
                <w:highlight w:val="none"/>
              </w:rPr>
              <w:t xml:space="preserve">分，无人员考勤、巡更记录</w:t>
            </w:r>
            <w:r>
              <w:rPr>
                <w:rFonts w:hint="eastAsia" w:ascii="Times New Roman" w:hAnsi="Times New Roman" w:cs="Times New Roman"/>
                <w:color w:val="000000"/>
                <w:sz w:val="21"/>
                <w:szCs w:val="21"/>
                <w:highlight w:val="none"/>
                <w:lang w:eastAsia="zh-CN"/>
              </w:rPr>
              <w:t xml:space="preserve">或</w:t>
            </w:r>
            <w:r>
              <w:rPr>
                <w:rFonts w:ascii="Times New Roman" w:hAnsi="Times New Roman" w:cs="Times New Roman"/>
                <w:color w:val="000000"/>
                <w:sz w:val="21"/>
                <w:szCs w:val="21"/>
                <w:highlight w:val="none"/>
              </w:rPr>
              <w:t xml:space="preserve">台帐不全的扣</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center"/>
              <w:rPr>
                <w:color w:val="000000"/>
                <w:sz w:val="21"/>
                <w:szCs w:val="21"/>
                <w:highlight w:val="none"/>
                <w:lang w:eastAsia="zh-CN"/>
              </w:rPr>
            </w:pPr>
            <w:r>
              <w:rPr>
                <w:color w:val="000000"/>
                <w:sz w:val="21"/>
                <w:szCs w:val="21"/>
                <w:highlight w:val="none"/>
                <w:lang w:eastAsia="zh-CN"/>
              </w:rPr>
            </w:r>
            <w:r/>
          </w:p>
        </w:tc>
      </w:tr>
      <w:tr>
        <w:trPr>
          <w:cantSplit/>
          <w:trHeight w:val="510"/>
        </w:trPr>
        <w:tc>
          <w:tcPr>
            <w:shd w:val="clear" w:color="auto" w:fill="ffffff"/>
            <w:tcW w:w="54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lang w:val="en-US" w:eastAsia="zh-CN" w:bidi="zh-CN"/>
              </w:rPr>
              <w:t xml:space="preserve">3</w:t>
            </w:r>
            <w:r>
              <w:rPr>
                <w:rFonts w:ascii="Times New Roman" w:hAnsi="Times New Roman" w:cs="Times New Roman"/>
                <w:color w:val="000000"/>
                <w:sz w:val="21"/>
                <w:szCs w:val="21"/>
                <w:highlight w:val="none"/>
              </w:rPr>
            </w:r>
            <w:r/>
          </w:p>
        </w:tc>
        <w:tc>
          <w:tcPr>
            <w:shd w:val="clear" w:color="auto" w:fill="ffffff"/>
            <w:tcW w:w="2814"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rPr>
                <w:rFonts w:ascii="Times New Roman" w:hAnsi="Times New Roman" w:cs="Times New Roman"/>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shd w:val="clear" w:color="auto" w:fill="ffffff"/>
            <w:tcW w:w="3590"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不持证上岗扣</w:t>
            </w:r>
            <w:r>
              <w:rPr>
                <w:rFonts w:hint="eastAsia" w:ascii="Times New Roman" w:hAnsi="Times New Roman" w:eastAsia="宋体"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分；不能正确使用各类消防、物防、技防器械和设备的扣</w:t>
            </w: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分；当值时不按要求扣</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510"/>
        </w:trPr>
        <w:tc>
          <w:tcPr>
            <w:shd w:val="clear" w:color="auto" w:fill="ffffff"/>
            <w:tcW w:w="54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lang w:val="en-US" w:eastAsia="zh-CN" w:bidi="zh-CN"/>
              </w:rPr>
              <w:t xml:space="preserve">4</w:t>
            </w:r>
            <w:r>
              <w:rPr>
                <w:rFonts w:ascii="Times New Roman" w:hAnsi="Times New Roman" w:cs="Times New Roman"/>
                <w:color w:val="000000"/>
                <w:sz w:val="21"/>
                <w:szCs w:val="21"/>
                <w:highlight w:val="none"/>
              </w:rPr>
            </w:r>
            <w:r/>
          </w:p>
        </w:tc>
        <w:tc>
          <w:tcPr>
            <w:shd w:val="clear" w:color="auto" w:fill="ffffff"/>
            <w:tcW w:w="2814"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按规定时间值班，并有交接班记录和外来车辆的登记记录；严格执行登记制度，凡进入</w:t>
            </w:r>
            <w:r>
              <w:rPr>
                <w:rFonts w:hint="eastAsia" w:ascii="Times New Roman" w:hAnsi="Times New Roman" w:cs="Times New Roman"/>
                <w:color w:val="000000"/>
                <w:sz w:val="21"/>
                <w:szCs w:val="21"/>
                <w:highlight w:val="none"/>
                <w:lang w:val="en-US" w:eastAsia="zh-CN"/>
              </w:rPr>
              <w:t xml:space="preserve">区域</w:t>
            </w:r>
            <w:r>
              <w:rPr>
                <w:rFonts w:ascii="Times New Roman" w:hAnsi="Times New Roman" w:cs="Times New Roman"/>
                <w:color w:val="000000"/>
                <w:sz w:val="21"/>
                <w:szCs w:val="21"/>
                <w:highlight w:val="none"/>
              </w:rPr>
              <w:t xml:space="preserve">外来人员查验有效证件登记进入；对进出车辆进行管理和疏导；保持出入口环境整洁、有序，道路畅通；阻止小商小贩、可疑人员随意入内</w:t>
            </w:r>
            <w:r>
              <w:rPr>
                <w:rFonts w:ascii="Times New Roman" w:hAnsi="Times New Roman" w:cs="Times New Roman"/>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shd w:val="clear" w:color="auto" w:fill="ffffff"/>
            <w:tcW w:w="3590"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交接班记录和外来车辆的登记记录不全扣</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分；不严格执行登记制度，凡进入</w:t>
            </w:r>
            <w:r>
              <w:rPr>
                <w:rFonts w:hint="eastAsia" w:ascii="Times New Roman" w:hAnsi="Times New Roman" w:cs="Times New Roman"/>
                <w:color w:val="000000"/>
                <w:sz w:val="21"/>
                <w:szCs w:val="21"/>
                <w:highlight w:val="none"/>
                <w:lang w:val="en-US" w:eastAsia="zh-CN"/>
              </w:rPr>
              <w:t xml:space="preserve">区域</w:t>
            </w:r>
            <w:r>
              <w:rPr>
                <w:rFonts w:ascii="Times New Roman" w:hAnsi="Times New Roman" w:cs="Times New Roman"/>
                <w:color w:val="000000"/>
                <w:sz w:val="21"/>
                <w:szCs w:val="21"/>
                <w:highlight w:val="none"/>
              </w:rPr>
              <w:t xml:space="preserve">外来人员不查验有效证件登记进入，可疑人员随意入内的扣</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分；对进出车辆进行管理和疏导不到位扣</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分；出入口环境不整洁、无序，道路不畅通；出现小商小贩的扣</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737"/>
        </w:trPr>
        <w:tc>
          <w:tcPr>
            <w:shd w:val="clear" w:color="auto" w:fill="ffffff"/>
            <w:tcW w:w="54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lang w:val="en-US" w:eastAsia="zh-CN" w:bidi="zh-CN"/>
              </w:rPr>
              <w:t xml:space="preserve">5</w:t>
            </w:r>
            <w:r>
              <w:rPr>
                <w:rFonts w:ascii="Times New Roman" w:hAnsi="Times New Roman" w:cs="Times New Roman"/>
                <w:color w:val="000000"/>
                <w:sz w:val="21"/>
                <w:szCs w:val="21"/>
                <w:highlight w:val="none"/>
              </w:rPr>
            </w:r>
            <w:r/>
          </w:p>
        </w:tc>
        <w:tc>
          <w:tcPr>
            <w:shd w:val="clear" w:color="auto" w:fill="ffffff"/>
            <w:tcW w:w="2814"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根据物业特点，制定详细的巡逻方案，每两小时巡查</w:t>
            </w:r>
            <w:r>
              <w:rPr>
                <w:rFonts w:ascii="Times New Roman" w:hAnsi="Times New Roman" w:eastAsia="Times New Roman" w:cs="Times New Roman"/>
                <w:color w:val="000000"/>
                <w:sz w:val="21"/>
                <w:szCs w:val="21"/>
                <w:highlight w:val="none"/>
              </w:rPr>
              <w:t xml:space="preserve">1</w:t>
            </w:r>
            <w:r>
              <w:rPr>
                <w:rFonts w:ascii="Times New Roman" w:hAnsi="Times New Roman" w:cs="Times New Roman"/>
                <w:color w:val="000000"/>
                <w:sz w:val="21"/>
                <w:szCs w:val="21"/>
                <w:highlight w:val="none"/>
              </w:rPr>
              <w:t xml:space="preserve">次，重点部位增加巡逻频次，有巡逻记录；在遇到异常情况或</w:t>
            </w:r>
            <w:r>
              <w:rPr>
                <w:rFonts w:hint="eastAsia" w:ascii="Times New Roman" w:hAnsi="Times New Roman" w:cs="Times New Roman"/>
                <w:color w:val="000000"/>
                <w:sz w:val="21"/>
                <w:szCs w:val="21"/>
                <w:highlight w:val="none"/>
                <w:lang w:val="en-US" w:eastAsia="zh-CN"/>
              </w:rPr>
              <w:t xml:space="preserve">进驻单位</w:t>
            </w:r>
            <w:r>
              <w:rPr>
                <w:rFonts w:ascii="Times New Roman" w:hAnsi="Times New Roman" w:cs="Times New Roman"/>
                <w:color w:val="000000"/>
                <w:sz w:val="21"/>
                <w:szCs w:val="21"/>
                <w:highlight w:val="none"/>
              </w:rPr>
              <w:t xml:space="preserve">紧急求助时，巡逻人员应采取相应措施，并及时报告物业公司和相关部门</w:t>
            </w:r>
            <w:r>
              <w:rPr>
                <w:rFonts w:ascii="Times New Roman" w:hAnsi="Times New Roman" w:cs="Times New Roman"/>
                <w:color w:val="000000"/>
                <w:sz w:val="21"/>
                <w:szCs w:val="21"/>
                <w:highlight w:val="none"/>
              </w:rPr>
            </w:r>
            <w:r/>
          </w:p>
        </w:tc>
        <w:tc>
          <w:tcPr>
            <w:shd w:val="clear" w:color="auto" w:fill="ffffff"/>
            <w:tcW w:w="773" w:type="dxa"/>
            <w:vAlign w:val="center"/>
            <w:textDirection w:val="lrTb"/>
            <w:noWrap w:val="false"/>
          </w:tcPr>
          <w:p>
            <w:pPr>
              <w:pStyle w:val="820"/>
              <w:ind w:firstLine="0"/>
              <w:jc w:val="center"/>
              <w:spacing w:line="24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shd w:val="clear" w:color="auto" w:fill="ffffff"/>
            <w:tcW w:w="3590"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无巡逻方案及相关记录的扣</w:t>
            </w:r>
            <w:r>
              <w:rPr>
                <w:rFonts w:hint="eastAsia" w:ascii="Times New Roman" w:hAnsi="Times New Roman" w:eastAsia="宋体" w:cs="Times New Roman"/>
                <w:color w:val="000000"/>
                <w:sz w:val="21"/>
                <w:szCs w:val="21"/>
                <w:highlight w:val="none"/>
                <w:lang w:val="en-US" w:eastAsia="zh-CN"/>
              </w:rPr>
              <w:t xml:space="preserve">7</w:t>
            </w:r>
            <w:r>
              <w:rPr>
                <w:rFonts w:ascii="Times New Roman" w:hAnsi="Times New Roman" w:cs="Times New Roman"/>
                <w:color w:val="000000"/>
                <w:sz w:val="21"/>
                <w:szCs w:val="21"/>
                <w:highlight w:val="none"/>
              </w:rPr>
              <w:t xml:space="preserve">分；巡逻中出现异常情况未发现、发现后未及时处置和上报的扣</w:t>
            </w:r>
            <w:r>
              <w:rPr>
                <w:rFonts w:hint="eastAsia" w:ascii="Times New Roman" w:hAnsi="Times New Roman" w:eastAsia="宋体" w:cs="Times New Roman"/>
                <w:color w:val="000000"/>
                <w:sz w:val="21"/>
                <w:szCs w:val="21"/>
                <w:highlight w:val="none"/>
                <w:lang w:val="en-US" w:eastAsia="zh-CN"/>
              </w:rPr>
              <w:t xml:space="preserve">8</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737"/>
        </w:trPr>
        <w:tc>
          <w:tcPr>
            <w:shd w:val="clear" w:color="auto" w:fill="ffffff"/>
            <w:tcW w:w="542" w:type="dxa"/>
            <w:vAlign w:val="center"/>
            <w:textDirection w:val="lrTb"/>
            <w:noWrap w:val="false"/>
          </w:tcPr>
          <w:p>
            <w:pPr>
              <w:pStyle w:val="820"/>
              <w:ind w:firstLine="0"/>
              <w:jc w:val="center"/>
              <w:spacing w:line="240" w:lineRule="auto"/>
              <w:rPr>
                <w:rFonts w:ascii="Times New Roman" w:hAnsi="Times New Roman" w:cs="Times New Roman"/>
                <w:color w:val="000000"/>
                <w:sz w:val="21"/>
                <w:szCs w:val="21"/>
                <w:highlight w:val="none"/>
              </w:rPr>
            </w:pPr>
            <w:r>
              <w:rPr>
                <w:rFonts w:hint="eastAsia" w:ascii="Times New Roman" w:hAnsi="Times New Roman" w:eastAsia="Times New Roman" w:cs="Times New Roman"/>
                <w:color w:val="000000"/>
                <w:sz w:val="21"/>
                <w:szCs w:val="21"/>
                <w:highlight w:val="none"/>
                <w:lang w:val="en-US" w:eastAsia="zh-CN" w:bidi="zh-CN"/>
              </w:rPr>
              <w:t xml:space="preserve">6</w:t>
            </w:r>
            <w:r>
              <w:rPr>
                <w:rFonts w:ascii="Times New Roman" w:hAnsi="Times New Roman" w:cs="Times New Roman"/>
                <w:color w:val="000000"/>
                <w:sz w:val="21"/>
                <w:szCs w:val="21"/>
                <w:highlight w:val="none"/>
              </w:rPr>
            </w:r>
            <w:r/>
          </w:p>
        </w:tc>
        <w:tc>
          <w:tcPr>
            <w:shd w:val="clear" w:color="auto" w:fill="ffffff"/>
            <w:tcW w:w="2814" w:type="dxa"/>
            <w:vAlign w:val="center"/>
            <w:textDirection w:val="lrTb"/>
            <w:noWrap w:val="false"/>
          </w:tcPr>
          <w:p>
            <w:pPr>
              <w:pStyle w:val="820"/>
              <w:ind w:firstLine="0"/>
              <w:jc w:val="both"/>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监控业务熟悉并能熟练操作设备；应对控制设备做好维护保养确保设备</w:t>
            </w:r>
            <w:r>
              <w:rPr>
                <w:rFonts w:ascii="Times New Roman" w:hAnsi="Times New Roman" w:eastAsia="Times New Roman" w:cs="Times New Roman"/>
                <w:color w:val="000000"/>
                <w:sz w:val="21"/>
                <w:szCs w:val="21"/>
                <w:highlight w:val="none"/>
              </w:rPr>
              <w:t xml:space="preserve">24</w:t>
            </w:r>
            <w:r>
              <w:rPr>
                <w:rFonts w:ascii="Times New Roman" w:hAnsi="Times New Roman" w:cs="Times New Roman"/>
                <w:color w:val="000000"/>
                <w:sz w:val="21"/>
                <w:szCs w:val="21"/>
                <w:highlight w:val="none"/>
              </w:rPr>
              <w:t xml:space="preserve">小时正常运转；各种记录齐全、专人负责；情况处理及时有效；保密及调取监控等制度齐全并严格落实</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shd w:val="clear" w:color="auto" w:fill="ffffff"/>
            <w:tcW w:w="773" w:type="dxa"/>
            <w:vAlign w:val="center"/>
            <w:textDirection w:val="lrTb"/>
            <w:noWrap w:val="false"/>
          </w:tcPr>
          <w:p>
            <w:pPr>
              <w:pStyle w:val="820"/>
              <w:ind w:firstLine="0"/>
              <w:jc w:val="center"/>
              <w:spacing w:line="240" w:lineRule="auto"/>
              <w:rPr>
                <w:rFonts w:hint="eastAsia" w:ascii="Times New Roman" w:hAnsi="Times New Roman" w:eastAsia="宋体" w:cs="Times New Roman"/>
                <w:color w:val="000000"/>
                <w:sz w:val="21"/>
                <w:szCs w:val="21"/>
                <w:highlight w:val="none"/>
                <w:lang w:eastAsia="zh-CN"/>
              </w:rPr>
            </w:pPr>
            <w:r>
              <w:rPr>
                <w:rFonts w:ascii="Times New Roman" w:hAnsi="Times New Roman" w:eastAsia="Times New Roman"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lang w:eastAsia="zh-CN"/>
              </w:rPr>
            </w:r>
            <w:r/>
          </w:p>
        </w:tc>
        <w:tc>
          <w:tcPr>
            <w:shd w:val="clear" w:color="auto" w:fill="ffffff"/>
            <w:tcW w:w="3590" w:type="dxa"/>
            <w:vAlign w:val="center"/>
            <w:textDirection w:val="lrTb"/>
            <w:noWrap w:val="false"/>
          </w:tcPr>
          <w:p>
            <w:pPr>
              <w:pStyle w:val="820"/>
              <w:ind w:firstLine="0"/>
              <w:jc w:val="both"/>
              <w:spacing w:line="24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监控业务不熟悉、设备操作不熟练的扣</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分；未按规定对设备维护保养的扣</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分；各种监控记录不齐全、无专人负责的扣</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分；发现情况未及时有效处理的扣</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分；查看调取监控资料未按保密规定执行的扣</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分；监控室卫生不整洁的扣</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w:t>
            </w:r>
            <w:r>
              <w:rPr>
                <w:rFonts w:ascii="Times New Roman" w:hAnsi="Times New Roman" w:cs="Times New Roman"/>
                <w:color w:val="000000"/>
                <w:sz w:val="21"/>
                <w:szCs w:val="21"/>
                <w:highlight w:val="none"/>
              </w:rPr>
            </w:r>
            <w:r/>
          </w:p>
        </w:tc>
        <w:tc>
          <w:tcPr>
            <w:shd w:val="clear" w:color="auto" w:fill="ffffff"/>
            <w:tcW w:w="918" w:type="dxa"/>
            <w:vAlign w:val="center"/>
            <w:textDirection w:val="lrTb"/>
            <w:noWrap w:val="false"/>
          </w:tcPr>
          <w:p>
            <w:pPr>
              <w:pStyle w:val="702"/>
              <w:jc w:val="both"/>
              <w:rPr>
                <w:color w:val="000000"/>
                <w:sz w:val="21"/>
                <w:szCs w:val="21"/>
                <w:highlight w:val="none"/>
                <w:lang w:eastAsia="zh-CN"/>
              </w:rPr>
            </w:pPr>
            <w:r>
              <w:rPr>
                <w:color w:val="000000"/>
                <w:sz w:val="21"/>
                <w:szCs w:val="21"/>
                <w:highlight w:val="none"/>
                <w:lang w:eastAsia="zh-CN"/>
              </w:rPr>
            </w:r>
            <w:r/>
          </w:p>
        </w:tc>
      </w:tr>
      <w:tr>
        <w:trPr>
          <w:cantSplit/>
          <w:trHeight w:val="510"/>
        </w:trPr>
        <w:tc>
          <w:tcPr>
            <w:gridSpan w:val="5"/>
            <w:shd w:val="clear" w:color="auto" w:fill="ffffff"/>
            <w:tcW w:w="8637" w:type="dxa"/>
            <w:vAlign w:val="center"/>
            <w:textDirection w:val="lrTb"/>
            <w:noWrap w:val="false"/>
          </w:tcPr>
          <w:p>
            <w:pPr>
              <w:pStyle w:val="702"/>
              <w:ind w:firstLine="210"/>
              <w:rPr>
                <w:color w:val="000000"/>
                <w:sz w:val="21"/>
                <w:szCs w:val="21"/>
                <w:highlight w:val="none"/>
                <w:lang w:eastAsia="zh-CN"/>
              </w:rPr>
            </w:pPr>
            <w:r>
              <w:rPr>
                <w:rFonts w:eastAsia="宋体"/>
                <w:color w:val="000000"/>
                <w:sz w:val="21"/>
                <w:szCs w:val="21"/>
                <w:highlight w:val="none"/>
                <w:lang w:val="zh-TW" w:eastAsia="zh-TW" w:bidi="zh-TW"/>
              </w:rPr>
              <w:t xml:space="preserve">考核得分：</w:t>
            </w:r>
            <w:r>
              <w:rPr>
                <w:rFonts w:eastAsia="宋体"/>
                <w:color w:val="000000"/>
                <w:sz w:val="21"/>
                <w:szCs w:val="21"/>
                <w:highlight w:val="none"/>
                <w:lang w:val="zh-TW" w:eastAsia="zh-TW" w:bidi="zh-TW"/>
              </w:rPr>
              <w:tab/>
            </w:r>
            <w:r>
              <w:rPr>
                <w:rFonts w:hint="eastAsia" w:eastAsia="宋体"/>
                <w:color w:val="000000"/>
                <w:sz w:val="21"/>
                <w:szCs w:val="21"/>
                <w:highlight w:val="none"/>
                <w:lang w:val="en-US" w:eastAsia="zh-CN" w:bidi="zh-TW"/>
              </w:rPr>
              <w:t xml:space="preserve">                </w:t>
            </w:r>
            <w:r>
              <w:rPr>
                <w:rFonts w:eastAsia="宋体"/>
                <w:color w:val="000000"/>
                <w:sz w:val="21"/>
                <w:szCs w:val="21"/>
                <w:highlight w:val="none"/>
                <w:lang w:val="zh-TW" w:eastAsia="zh-TW" w:bidi="zh-TW"/>
              </w:rPr>
              <w:t xml:space="preserve">考核人：</w:t>
            </w:r>
            <w:r>
              <w:rPr>
                <w:rFonts w:hint="eastAsia" w:eastAsia="宋体"/>
                <w:color w:val="000000"/>
                <w:sz w:val="21"/>
                <w:szCs w:val="21"/>
                <w:highlight w:val="none"/>
                <w:lang w:val="en-US" w:eastAsia="zh-CN" w:bidi="zh-TW"/>
              </w:rPr>
              <w:t xml:space="preserve">                      </w:t>
            </w:r>
            <w:r>
              <w:rPr>
                <w:rFonts w:eastAsia="宋体"/>
                <w:color w:val="000000"/>
                <w:sz w:val="21"/>
                <w:szCs w:val="21"/>
                <w:highlight w:val="none"/>
                <w:lang w:val="zh-TW" w:eastAsia="zh-TW" w:bidi="zh-TW"/>
              </w:rPr>
              <w:t xml:space="preserve">考核时间：</w:t>
            </w:r>
            <w:r>
              <w:rPr>
                <w:color w:val="000000"/>
                <w:sz w:val="21"/>
                <w:szCs w:val="21"/>
                <w:highlight w:val="none"/>
                <w:lang w:eastAsia="zh-CN"/>
              </w:rPr>
            </w:r>
            <w:r/>
          </w:p>
        </w:tc>
      </w:tr>
    </w:tbl>
    <w:p>
      <w:pPr>
        <w:pStyle w:val="760"/>
        <w:rPr>
          <w:rFonts w:hint="eastAsia" w:ascii="宋体" w:hAnsi="宋体" w:eastAsia="宋体" w:cs="Times New Roman"/>
          <w:color w:val="ff0000"/>
          <w:sz w:val="28"/>
          <w:szCs w:val="28"/>
          <w:highlight w:val="none"/>
          <w:lang w:val="en-US" w:eastAsia="zh-CN"/>
        </w:rPr>
      </w:pPr>
      <w:r>
        <w:rPr>
          <w:rFonts w:hint="eastAsia" w:ascii="宋体" w:hAnsi="宋体" w:eastAsia="宋体" w:cs="Times New Roman"/>
          <w:color w:val="ff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2.季度满意度测评</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采购人根据《如皋市机关事务服务中心综合物业管理季度满意度测评表》（</w:t>
      </w:r>
      <w:r>
        <w:rPr>
          <w:rFonts w:hint="eastAsia" w:ascii="宋体" w:hAnsi="宋体" w:eastAsia="宋体" w:cs="Times New Roman"/>
          <w:color w:val="000000"/>
          <w:sz w:val="28"/>
          <w:szCs w:val="28"/>
          <w:highlight w:val="none"/>
          <w:lang w:val="zh-CN" w:eastAsia="zh-CN"/>
        </w:rPr>
        <w:t xml:space="preserve">见</w:t>
      </w:r>
      <w:r>
        <w:rPr>
          <w:rFonts w:hint="eastAsia" w:ascii="宋体" w:hAnsi="宋体" w:eastAsia="宋体" w:cs="Times New Roman"/>
          <w:color w:val="000000"/>
          <w:sz w:val="28"/>
          <w:szCs w:val="28"/>
          <w:highlight w:val="none"/>
          <w:lang w:val="en-US" w:eastAsia="zh-CN"/>
        </w:rPr>
        <w:t xml:space="preserve">下表</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对成交中标供应商的服务情况进行综合考核，每季度组织一次进驻单位满意度测评，如当季测评平均满意度低于85%的，扣除管理费2万元，与月度考核结果一并结算。合同期内，测评满意率平均值连续两个季度低于80%，除扣减管理费外，采购人可单方终止合同，取消中标供应商服务资格或取消签订下一年度合同资格，</w:t>
      </w:r>
      <w:r>
        <w:rPr>
          <w:rFonts w:hint="eastAsia" w:ascii="宋体" w:hAnsi="宋体" w:eastAsia="宋体" w:cs="Times New Roman"/>
          <w:color w:val="000000"/>
          <w:sz w:val="28"/>
          <w:szCs w:val="28"/>
          <w:highlight w:val="none"/>
          <w:lang w:val="zh-CN" w:eastAsia="zh-CN"/>
        </w:rPr>
        <w:t xml:space="preserve">且不承担任何赔偿责任。</w:t>
      </w:r>
      <w:r>
        <w:rPr>
          <w:rFonts w:hint="eastAsia" w:ascii="宋体" w:hAnsi="宋体" w:eastAsia="宋体" w:cs="Times New Roman"/>
          <w:color w:val="000000"/>
          <w:sz w:val="28"/>
          <w:szCs w:val="28"/>
          <w:highlight w:val="none"/>
          <w:lang w:val="en-US" w:eastAsia="zh-CN"/>
        </w:rPr>
        <w:t xml:space="preserve">考核由采购人和中标供应商共同参与，双方代表共同签字确认。</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60"/>
        <w:numPr>
          <w:ilvl w:val="0"/>
          <w:numId w:val="0"/>
        </w:numPr>
        <w:rPr>
          <w:rFonts w:hint="eastAsia" w:ascii="宋体" w:hAnsi="宋体" w:eastAsia="宋体" w:cs="Times New Roman"/>
          <w:color w:val="ff0000"/>
          <w:sz w:val="28"/>
          <w:szCs w:val="28"/>
          <w:highlight w:val="none"/>
          <w:lang w:val="en-US" w:eastAsia="zh-CN"/>
        </w:rPr>
      </w:pPr>
      <w:r>
        <w:rPr>
          <w:rFonts w:hint="eastAsia" w:ascii="宋体" w:hAnsi="宋体" w:eastAsia="宋体" w:cs="Times New Roman"/>
          <w:color w:val="ff0000"/>
          <w:sz w:val="28"/>
          <w:szCs w:val="28"/>
          <w:highlight w:val="none"/>
          <w:lang w:val="en-US" w:eastAsia="zh-CN"/>
        </w:rPr>
      </w:r>
      <w:r/>
    </w:p>
    <w:p>
      <w:pPr>
        <w:pStyle w:val="824"/>
        <w:ind w:firstLine="0"/>
        <w:jc w:val="center"/>
        <w:spacing w:line="520" w:lineRule="exact"/>
        <w:tabs>
          <w:tab w:val="left" w:pos="1023" w:leader="none"/>
        </w:tabs>
        <w:rPr>
          <w:rFonts w:hint="eastAsia" w:ascii="方正小标宋_GBK" w:hAnsi="方正小标宋_GBK" w:eastAsia="方正小标宋_GBK" w:cs="方正小标宋_GBK"/>
          <w:b w:val="0"/>
          <w:bCs/>
          <w:color w:val="000000"/>
          <w:sz w:val="44"/>
          <w:szCs w:val="44"/>
          <w:highlight w:val="none"/>
          <w:lang w:val="en-US" w:eastAsia="zh-CN" w:bidi="ar-SA"/>
        </w:rPr>
      </w:pPr>
      <w:r>
        <w:rPr>
          <w:rFonts w:hint="eastAsia" w:ascii="方正小标宋_GBK" w:hAnsi="方正小标宋_GBK" w:eastAsia="方正小标宋_GBK" w:cs="方正小标宋_GBK"/>
          <w:b w:val="0"/>
          <w:bCs/>
          <w:color w:val="000000"/>
          <w:sz w:val="44"/>
          <w:szCs w:val="44"/>
          <w:highlight w:val="none"/>
          <w:lang w:val="en-US" w:eastAsia="zh-CN" w:bidi="ar-SA"/>
        </w:rPr>
        <w:t xml:space="preserve">如皋市机关事务服务中心综合物业管理</w:t>
      </w:r>
      <w:r>
        <w:rPr>
          <w:rFonts w:hint="eastAsia" w:ascii="方正小标宋_GBK" w:hAnsi="方正小标宋_GBK" w:eastAsia="方正小标宋_GBK" w:cs="方正小标宋_GBK"/>
          <w:b w:val="0"/>
          <w:bCs/>
          <w:color w:val="000000"/>
          <w:sz w:val="44"/>
          <w:szCs w:val="44"/>
          <w:highlight w:val="none"/>
          <w:lang w:val="en-US" w:eastAsia="zh-CN" w:bidi="ar-SA"/>
        </w:rPr>
      </w:r>
      <w:r/>
    </w:p>
    <w:p>
      <w:pPr>
        <w:pStyle w:val="824"/>
        <w:ind w:firstLine="0"/>
        <w:jc w:val="center"/>
        <w:spacing w:line="520" w:lineRule="exact"/>
        <w:tabs>
          <w:tab w:val="left" w:pos="1023" w:leader="none"/>
        </w:tabs>
        <w:rPr>
          <w:rFonts w:hint="eastAsia" w:ascii="方正小标宋_GBK" w:hAnsi="方正小标宋_GBK" w:eastAsia="方正小标宋_GBK" w:cs="方正小标宋_GBK"/>
          <w:b w:val="0"/>
          <w:bCs/>
          <w:color w:val="000000"/>
          <w:sz w:val="44"/>
          <w:szCs w:val="44"/>
          <w:highlight w:val="none"/>
          <w:lang w:val="en-US" w:eastAsia="zh-CN" w:bidi="ar-SA"/>
        </w:rPr>
      </w:pPr>
      <w:r>
        <w:rPr>
          <w:rFonts w:hint="eastAsia" w:ascii="方正小标宋_GBK" w:hAnsi="方正小标宋_GBK" w:eastAsia="方正小标宋_GBK" w:cs="方正小标宋_GBK"/>
          <w:b w:val="0"/>
          <w:bCs/>
          <w:color w:val="000000"/>
          <w:sz w:val="44"/>
          <w:szCs w:val="44"/>
          <w:highlight w:val="none"/>
          <w:lang w:val="en-US" w:eastAsia="zh-CN" w:bidi="ar-SA"/>
        </w:rPr>
        <w:t xml:space="preserve">季度满意度测评表</w:t>
      </w:r>
      <w:r>
        <w:rPr>
          <w:rFonts w:hint="eastAsia" w:ascii="方正小标宋_GBK" w:hAnsi="方正小标宋_GBK" w:eastAsia="方正小标宋_GBK" w:cs="方正小标宋_GBK"/>
          <w:b w:val="0"/>
          <w:bCs/>
          <w:color w:val="000000"/>
          <w:sz w:val="44"/>
          <w:szCs w:val="44"/>
          <w:highlight w:val="none"/>
          <w:lang w:val="en-US" w:eastAsia="zh-CN" w:bidi="ar-SA"/>
        </w:rPr>
      </w:r>
      <w:r/>
    </w:p>
    <w:p>
      <w:pPr>
        <w:pStyle w:val="824"/>
        <w:ind w:firstLine="0"/>
        <w:jc w:val="center"/>
        <w:spacing w:line="520" w:lineRule="exact"/>
        <w:tabs>
          <w:tab w:val="left" w:pos="1023" w:leader="none"/>
        </w:tabs>
        <w:rPr>
          <w:rFonts w:hint="eastAsia" w:ascii="方正小标宋_GBK" w:hAnsi="方正小标宋_GBK" w:eastAsia="方正小标宋_GBK" w:cs="方正小标宋_GBK"/>
          <w:b w:val="0"/>
          <w:bCs/>
          <w:color w:val="000000"/>
          <w:sz w:val="44"/>
          <w:szCs w:val="44"/>
          <w:highlight w:val="none"/>
          <w:lang w:val="en-US" w:eastAsia="zh-CN" w:bidi="ar-SA"/>
        </w:rPr>
      </w:pPr>
      <w:r>
        <w:rPr>
          <w:rFonts w:hint="eastAsia" w:ascii="方正小标宋_GBK" w:hAnsi="方正小标宋_GBK" w:eastAsia="方正小标宋_GBK" w:cs="方正小标宋_GBK"/>
          <w:b w:val="0"/>
          <w:bCs/>
          <w:color w:val="000000"/>
          <w:sz w:val="44"/>
          <w:szCs w:val="44"/>
          <w:highlight w:val="none"/>
          <w:lang w:val="en-US" w:eastAsia="zh-CN" w:bidi="ar-SA"/>
        </w:rPr>
      </w:r>
      <w:r/>
    </w:p>
    <w:p>
      <w:pPr>
        <w:pStyle w:val="702"/>
        <w:ind w:left="0"/>
        <w:spacing w:line="360" w:lineRule="auto"/>
        <w:widowControl w:val="off"/>
        <w:rPr>
          <w:rFonts w:ascii="宋体" w:hAnsi="宋体"/>
          <w:color w:val="000000"/>
          <w:sz w:val="21"/>
          <w:szCs w:val="22"/>
          <w:highlight w:val="none"/>
        </w:rPr>
      </w:pPr>
      <w:r>
        <w:rPr>
          <w:rFonts w:hint="eastAsia" w:ascii="宋体" w:hAnsi="宋体"/>
          <w:color w:val="000000"/>
          <w:sz w:val="21"/>
          <w:szCs w:val="22"/>
          <w:highlight w:val="none"/>
        </w:rPr>
        <w:t xml:space="preserve">进驻单位：                                        填写时间：  年  月  日</w:t>
      </w:r>
      <w:r>
        <w:rPr>
          <w:rFonts w:ascii="宋体" w:hAnsi="宋体"/>
          <w:color w:val="000000"/>
          <w:sz w:val="21"/>
          <w:szCs w:val="22"/>
          <w:highlight w:val="none"/>
        </w:rPr>
      </w:r>
      <w:r/>
    </w:p>
    <w:tbl>
      <w:tblPr>
        <w:tblW w:w="917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1"/>
        <w:gridCol w:w="4498"/>
        <w:gridCol w:w="748"/>
        <w:gridCol w:w="748"/>
        <w:gridCol w:w="748"/>
        <w:gridCol w:w="937"/>
        <w:gridCol w:w="800"/>
      </w:tblGrid>
      <w:tr>
        <w:trPr>
          <w:trHeight w:val="65"/>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Mar>
              <w:left w:w="108" w:type="dxa"/>
              <w:top w:w="0" w:type="dxa"/>
              <w:right w:w="108" w:type="dxa"/>
              <w:bottom w:w="0" w:type="dxa"/>
            </w:tcMar>
            <w:tcW w:w="4498"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项       目</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非常</w:t>
            </w:r>
            <w:r>
              <w:rPr>
                <w:rFonts w:ascii="宋体" w:hAnsi="宋体"/>
                <w:color w:val="000000"/>
                <w:sz w:val="21"/>
                <w:szCs w:val="21"/>
                <w:highlight w:val="none"/>
              </w:rPr>
            </w:r>
            <w:r/>
          </w:p>
          <w:p>
            <w:pPr>
              <w:pStyle w:val="702"/>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满意</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满意</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一般</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不满意</w:t>
            </w:r>
            <w:r>
              <w:rPr>
                <w:rFonts w:ascii="宋体" w:hAnsi="宋体"/>
                <w:color w:val="000000"/>
                <w:sz w:val="21"/>
                <w:szCs w:val="21"/>
                <w:highlight w:val="none"/>
              </w:rPr>
            </w:r>
            <w:r/>
          </w:p>
        </w:tc>
        <w:tc>
          <w:tcPr>
            <w:tcMar>
              <w:left w:w="108" w:type="dxa"/>
              <w:top w:w="0" w:type="dxa"/>
              <w:right w:w="108" w:type="dxa"/>
              <w:bottom w:w="0" w:type="dxa"/>
            </w:tcMar>
            <w:tcW w:w="800"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ascii="宋体" w:hAnsi="宋体"/>
                <w:color w:val="000000"/>
                <w:sz w:val="21"/>
                <w:szCs w:val="21"/>
                <w:highlight w:val="none"/>
              </w:rPr>
            </w:r>
            <w:r/>
          </w:p>
        </w:tc>
      </w:tr>
      <w:tr>
        <w:trPr>
          <w:trHeight w:val="550"/>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室内</w:t>
            </w:r>
            <w:r>
              <w:rPr>
                <w:rFonts w:hint="eastAsia" w:ascii="宋体" w:hAnsi="宋体"/>
                <w:color w:val="000000"/>
                <w:sz w:val="21"/>
                <w:szCs w:val="21"/>
                <w:highlight w:val="none"/>
              </w:rPr>
              <w:t xml:space="preserve">清洁卫生状况情况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restart"/>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14"/>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室外</w:t>
            </w:r>
            <w:r>
              <w:rPr>
                <w:rFonts w:hint="eastAsia" w:ascii="宋体" w:hAnsi="宋体"/>
                <w:color w:val="000000"/>
                <w:sz w:val="21"/>
                <w:szCs w:val="21"/>
                <w:highlight w:val="none"/>
              </w:rPr>
              <w:t xml:space="preserve">清洁卫生状况情况 10分</w:t>
            </w: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14"/>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3</w:t>
            </w:r>
            <w:r>
              <w:rPr>
                <w:rFonts w:ascii="宋体" w:hAnsi="宋体" w:eastAsia="宋体"/>
                <w:color w:val="000000"/>
                <w:sz w:val="21"/>
                <w:szCs w:val="21"/>
                <w:highlight w:val="none"/>
                <w:lang w:val="en-US"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工程</w:t>
            </w:r>
            <w:r>
              <w:rPr>
                <w:rFonts w:hint="eastAsia" w:ascii="宋体" w:hAnsi="宋体"/>
                <w:color w:val="000000"/>
                <w:sz w:val="21"/>
                <w:szCs w:val="21"/>
                <w:highlight w:val="none"/>
              </w:rPr>
              <w:t xml:space="preserve">维修的及时性、维修质量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8"/>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会务服务情况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0"/>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报修、报事</w:t>
            </w:r>
            <w:r>
              <w:rPr>
                <w:rFonts w:hint="eastAsia" w:ascii="宋体" w:hAnsi="宋体"/>
                <w:color w:val="000000"/>
                <w:sz w:val="21"/>
                <w:szCs w:val="21"/>
                <w:highlight w:val="none"/>
                <w:lang w:val="en-US" w:eastAsia="zh-CN"/>
              </w:rPr>
              <w:t xml:space="preserve">物业</w:t>
            </w:r>
            <w:r>
              <w:rPr>
                <w:rFonts w:hint="eastAsia" w:ascii="宋体" w:hAnsi="宋体"/>
                <w:color w:val="000000"/>
                <w:sz w:val="21"/>
                <w:szCs w:val="21"/>
                <w:highlight w:val="none"/>
                <w:lang w:val="en-US" w:eastAsia="zh-CN"/>
              </w:rPr>
              <w:t xml:space="preserve">过程、结果反馈情况</w:t>
            </w:r>
            <w:r>
              <w:rPr>
                <w:rFonts w:hint="eastAsia" w:ascii="宋体" w:hAnsi="宋体"/>
                <w:color w:val="000000"/>
                <w:sz w:val="21"/>
                <w:szCs w:val="21"/>
                <w:highlight w:val="none"/>
              </w:rPr>
              <w:t xml:space="preserve">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8"/>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公共设施状况（包括照明、公共场所、道路等）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0"/>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消防设施的配置及维护状况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8"/>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物业公司员工日常服务专业素养、态度及责任心情况</w:t>
            </w:r>
            <w:r>
              <w:rPr>
                <w:rFonts w:hint="eastAsia" w:ascii="宋体" w:hAnsi="宋体"/>
                <w:color w:val="000000"/>
                <w:sz w:val="21"/>
                <w:szCs w:val="21"/>
                <w:highlight w:val="none"/>
              </w:rPr>
              <w:t xml:space="preserve"> 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0"/>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9</w:t>
            </w:r>
            <w:r>
              <w:rPr>
                <w:rFonts w:ascii="宋体" w:hAnsi="宋体" w:eastAsia="宋体"/>
                <w:color w:val="000000"/>
                <w:sz w:val="21"/>
                <w:szCs w:val="21"/>
                <w:highlight w:val="none"/>
                <w:lang w:val="en-US"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您对物业公司员工言行举止精神面貌的满意度10分</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300"/>
        </w:trPr>
        <w:tc>
          <w:tcPr>
            <w:tcMar>
              <w:left w:w="108" w:type="dxa"/>
              <w:top w:w="0" w:type="dxa"/>
              <w:right w:w="108" w:type="dxa"/>
              <w:bottom w:w="0" w:type="dxa"/>
            </w:tcMar>
            <w:tcW w:w="691" w:type="dxa"/>
            <w:vAlign w:val="center"/>
            <w:textDirection w:val="lrTb"/>
            <w:noWrap w:val="false"/>
          </w:tcPr>
          <w:p>
            <w:pPr>
              <w:pStyle w:val="702"/>
              <w:ind w:left="0"/>
              <w:jc w:val="center"/>
              <w:spacing w:before="100" w:beforeAutospacing="1" w:after="100" w:afterAutospacing="1" w:line="360" w:lineRule="auto"/>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w:t>
            </w:r>
            <w:r>
              <w:rPr>
                <w:rFonts w:ascii="宋体" w:hAnsi="宋体"/>
                <w:color w:val="000000"/>
                <w:sz w:val="21"/>
                <w:szCs w:val="21"/>
                <w:highlight w:val="none"/>
                <w:lang w:val="en-US" w:eastAsia="zh-CN"/>
              </w:rPr>
            </w:r>
            <w:r/>
          </w:p>
        </w:tc>
        <w:tc>
          <w:tcPr>
            <w:tcMar>
              <w:left w:w="108" w:type="dxa"/>
              <w:top w:w="0" w:type="dxa"/>
              <w:right w:w="108" w:type="dxa"/>
              <w:bottom w:w="0" w:type="dxa"/>
            </w:tcMar>
            <w:tcW w:w="449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突发事件物业人员响应情况</w:t>
            </w:r>
            <w:r>
              <w:rPr>
                <w:rFonts w:hint="eastAsia" w:ascii="宋体" w:hAnsi="宋体"/>
                <w:color w:val="000000"/>
                <w:sz w:val="21"/>
                <w:szCs w:val="21"/>
                <w:highlight w:val="none"/>
              </w:rPr>
              <w:t xml:space="preserve"> 10分</w:t>
            </w: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748"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937" w:type="dxa"/>
            <w:vAlign w:val="center"/>
            <w:textDirection w:val="lrTb"/>
            <w:noWrap w:val="false"/>
          </w:tcPr>
          <w:p>
            <w:pPr>
              <w:pStyle w:val="702"/>
              <w:ind w:left="0"/>
              <w:spacing w:before="100" w:beforeAutospacing="1" w:after="100" w:afterAutospacing="1"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Mar>
              <w:left w:w="108" w:type="dxa"/>
              <w:top w:w="0" w:type="dxa"/>
              <w:right w:w="108" w:type="dxa"/>
              <w:bottom w:w="0" w:type="dxa"/>
            </w:tcMar>
            <w:tcW w:w="800" w:type="dxa"/>
            <w:vAlign w:val="center"/>
            <w:vMerge w:val="continue"/>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ascii="宋体" w:hAnsi="宋体"/>
                <w:color w:val="000000"/>
                <w:sz w:val="21"/>
                <w:szCs w:val="21"/>
                <w:highlight w:val="none"/>
              </w:rPr>
            </w:r>
            <w:r/>
          </w:p>
        </w:tc>
      </w:tr>
      <w:tr>
        <w:trPr>
          <w:trHeight w:val="662"/>
        </w:trPr>
        <w:tc>
          <w:tcPr>
            <w:gridSpan w:val="7"/>
            <w:tcMar>
              <w:left w:w="108" w:type="dxa"/>
              <w:top w:w="0" w:type="dxa"/>
              <w:right w:w="108" w:type="dxa"/>
              <w:bottom w:w="0" w:type="dxa"/>
            </w:tcMar>
            <w:tcW w:w="9170" w:type="dxa"/>
            <w:vAlign w:val="center"/>
            <w:textDirection w:val="lrTb"/>
            <w:noWrap w:val="false"/>
          </w:tcPr>
          <w:p>
            <w:pPr>
              <w:pStyle w:val="702"/>
              <w:ind w:left="0"/>
              <w:spacing w:before="100" w:beforeAutospacing="1" w:after="100" w:afterAutospacing="1" w:line="360" w:lineRule="auto"/>
              <w:rPr>
                <w:rFonts w:ascii="宋体" w:hAnsi="宋体"/>
                <w:color w:val="000000"/>
                <w:sz w:val="21"/>
                <w:szCs w:val="21"/>
                <w:highlight w:val="none"/>
              </w:rPr>
            </w:pPr>
            <w:r>
              <w:rPr>
                <w:rFonts w:hint="eastAsia" w:ascii="宋体" w:hAnsi="宋体"/>
                <w:color w:val="000000"/>
                <w:sz w:val="21"/>
                <w:szCs w:val="21"/>
                <w:highlight w:val="none"/>
              </w:rPr>
              <w:t xml:space="preserve">您的总体评分：</w:t>
            </w:r>
            <w:r>
              <w:rPr>
                <w:rFonts w:ascii="宋体" w:hAnsi="宋体"/>
                <w:color w:val="000000"/>
                <w:sz w:val="21"/>
                <w:szCs w:val="21"/>
                <w:highlight w:val="none"/>
              </w:rPr>
            </w:r>
            <w:r/>
          </w:p>
        </w:tc>
      </w:tr>
    </w:tbl>
    <w:p>
      <w:pPr>
        <w:pStyle w:val="702"/>
        <w:ind w:left="0"/>
        <w:spacing w:line="360" w:lineRule="auto"/>
        <w:widowControl w:val="off"/>
        <w:rPr>
          <w:rFonts w:ascii="宋体" w:hAnsi="宋体"/>
          <w:color w:val="000000"/>
          <w:sz w:val="21"/>
          <w:szCs w:val="22"/>
          <w:highlight w:val="none"/>
        </w:rPr>
      </w:pPr>
      <w:r>
        <w:rPr>
          <w:rFonts w:hint="eastAsia" w:ascii="宋体" w:hAnsi="宋体"/>
          <w:color w:val="000000"/>
          <w:sz w:val="21"/>
          <w:szCs w:val="22"/>
          <w:highlight w:val="none"/>
        </w:rPr>
        <w:t xml:space="preserve">（1）请在相应项目中打“√”。</w:t>
      </w:r>
      <w:r>
        <w:rPr>
          <w:rFonts w:ascii="宋体" w:hAnsi="宋体"/>
          <w:color w:val="000000"/>
          <w:sz w:val="21"/>
          <w:szCs w:val="22"/>
          <w:highlight w:val="none"/>
        </w:rPr>
      </w:r>
      <w:r/>
    </w:p>
    <w:p>
      <w:pPr>
        <w:pStyle w:val="702"/>
        <w:ind w:left="0"/>
        <w:spacing w:line="360" w:lineRule="auto"/>
        <w:widowControl w:val="off"/>
        <w:rPr>
          <w:rFonts w:ascii="宋体" w:hAnsi="宋体"/>
          <w:color w:val="000000"/>
          <w:sz w:val="21"/>
          <w:szCs w:val="22"/>
          <w:highlight w:val="none"/>
        </w:rPr>
      </w:pPr>
      <w:r>
        <w:rPr>
          <w:rFonts w:hint="eastAsia" w:ascii="宋体" w:hAnsi="宋体"/>
          <w:color w:val="000000"/>
          <w:sz w:val="21"/>
          <w:szCs w:val="22"/>
          <w:highlight w:val="none"/>
        </w:rPr>
        <w:t xml:space="preserve">（2）计分方法：非常满意为10分，满意为9分，一般为8分，不满意为7分。</w:t>
      </w:r>
      <w:r>
        <w:rPr>
          <w:rFonts w:ascii="宋体" w:hAnsi="宋体"/>
          <w:color w:val="000000"/>
          <w:sz w:val="21"/>
          <w:szCs w:val="22"/>
          <w:highlight w:val="none"/>
        </w:rPr>
      </w:r>
      <w:r/>
    </w:p>
    <w:p>
      <w:pPr>
        <w:pStyle w:val="702"/>
        <w:ind w:left="0"/>
        <w:spacing w:line="360" w:lineRule="auto"/>
        <w:widowControl w:val="off"/>
        <w:rPr>
          <w:rFonts w:ascii="黑体" w:hAnsi="黑体" w:eastAsia="黑体" w:cs="黑体"/>
          <w:color w:val="000000"/>
          <w:sz w:val="23"/>
          <w:szCs w:val="23"/>
          <w:highlight w:val="none"/>
          <w:lang w:val="en-US" w:eastAsia="zh-CN"/>
        </w:rPr>
      </w:pPr>
      <w:r>
        <w:rPr>
          <w:rFonts w:hint="eastAsia" w:ascii="宋体" w:hAnsi="宋体"/>
          <w:color w:val="000000"/>
          <w:sz w:val="21"/>
          <w:szCs w:val="22"/>
          <w:highlight w:val="none"/>
        </w:rPr>
        <w:t xml:space="preserve">（3）物业管理满意度测评结果将作为物业考核的重要依据。</w:t>
      </w:r>
      <w:r>
        <w:rPr>
          <w:rFonts w:ascii="黑体" w:hAnsi="黑体" w:eastAsia="黑体" w:cs="黑体"/>
          <w:color w:val="000000"/>
          <w:sz w:val="23"/>
          <w:szCs w:val="23"/>
          <w:highlight w:val="none"/>
          <w:lang w:val="en-US" w:eastAsia="zh-CN"/>
        </w:rPr>
      </w:r>
      <w:r/>
    </w:p>
    <w:p>
      <w:pPr>
        <w:pStyle w:val="760"/>
        <w:numPr>
          <w:ilvl w:val="0"/>
          <w:numId w:val="0"/>
        </w:numPr>
        <w:rPr>
          <w:rFonts w:ascii="宋体" w:hAnsi="宋体" w:eastAsia="宋体" w:cs="Times New Roman"/>
          <w:color w:val="ff0000"/>
          <w:sz w:val="28"/>
          <w:szCs w:val="28"/>
          <w:highlight w:val="none"/>
          <w:lang w:val="en-US" w:eastAsia="zh-CN"/>
        </w:rPr>
      </w:pPr>
      <w:r>
        <w:rPr>
          <w:rFonts w:ascii="宋体" w:hAnsi="宋体" w:eastAsia="宋体" w:cs="Times New Roman"/>
          <w:color w:val="ff0000"/>
          <w:sz w:val="28"/>
          <w:szCs w:val="28"/>
          <w:highlight w:val="none"/>
          <w:lang w:val="en-US" w:eastAsia="zh-CN"/>
        </w:rPr>
      </w:r>
      <w:r/>
    </w:p>
    <w:p>
      <w:pPr>
        <w:pStyle w:val="702"/>
        <w:ind w:firstLine="703"/>
        <w:spacing w:line="500" w:lineRule="exact"/>
        <w:rPr>
          <w:rFonts w:hint="eastAsia" w:ascii="宋体" w:hAnsi="宋体" w:eastAsia="宋体" w:cs="Times New Roman"/>
          <w:b/>
          <w:bCs/>
          <w:color w:val="000000"/>
          <w:sz w:val="28"/>
          <w:szCs w:val="28"/>
          <w:highlight w:val="none"/>
          <w:lang w:val="zh-CN" w:eastAsia="zh-CN"/>
        </w:rPr>
      </w:pPr>
      <w:r>
        <w:rPr>
          <w:rFonts w:hint="eastAsia" w:ascii="宋体" w:hAnsi="宋体" w:eastAsia="宋体" w:cs="Times New Roman"/>
          <w:b/>
          <w:bCs/>
          <w:color w:val="000000"/>
          <w:sz w:val="28"/>
          <w:szCs w:val="28"/>
          <w:highlight w:val="none"/>
          <w:lang w:val="zh-CN" w:eastAsia="zh-CN"/>
        </w:rPr>
        <w:t xml:space="preserve">（</w:t>
      </w:r>
      <w:r>
        <w:rPr>
          <w:rFonts w:hint="eastAsia" w:ascii="宋体" w:hAnsi="宋体" w:eastAsia="宋体" w:cs="Times New Roman"/>
          <w:b/>
          <w:bCs/>
          <w:color w:val="000000"/>
          <w:sz w:val="28"/>
          <w:szCs w:val="28"/>
          <w:highlight w:val="none"/>
          <w:lang w:val="en-US" w:eastAsia="zh-CN"/>
        </w:rPr>
        <w:t xml:space="preserve">七</w:t>
      </w:r>
      <w:r>
        <w:rPr>
          <w:rFonts w:hint="eastAsia" w:ascii="宋体" w:hAnsi="宋体" w:eastAsia="宋体" w:cs="Times New Roman"/>
          <w:b/>
          <w:bCs/>
          <w:color w:val="000000"/>
          <w:sz w:val="28"/>
          <w:szCs w:val="28"/>
          <w:highlight w:val="none"/>
          <w:lang w:val="zh-CN" w:eastAsia="zh-CN"/>
        </w:rPr>
        <w:t xml:space="preserve">）</w:t>
      </w:r>
      <w:r>
        <w:rPr>
          <w:rFonts w:hint="eastAsia" w:ascii="宋体" w:hAnsi="宋体" w:eastAsia="宋体" w:cs="Times New Roman"/>
          <w:b/>
          <w:bCs/>
          <w:color w:val="000000"/>
          <w:sz w:val="28"/>
          <w:szCs w:val="28"/>
          <w:highlight w:val="none"/>
          <w:lang w:val="en-US" w:eastAsia="zh-CN"/>
        </w:rPr>
        <w:t xml:space="preserve">其它</w:t>
      </w:r>
      <w:r>
        <w:rPr>
          <w:rFonts w:hint="eastAsia" w:ascii="宋体" w:hAnsi="宋体" w:eastAsia="宋体" w:cs="Times New Roman"/>
          <w:b/>
          <w:bCs/>
          <w:color w:val="000000"/>
          <w:sz w:val="28"/>
          <w:szCs w:val="28"/>
          <w:highlight w:val="none"/>
          <w:lang w:val="zh-CN" w:eastAsia="zh-CN"/>
        </w:rPr>
        <w:t xml:space="preserve">要求</w:t>
      </w:r>
      <w:r>
        <w:rPr>
          <w:rFonts w:hint="eastAsia" w:ascii="宋体" w:hAnsi="宋体" w:eastAsia="宋体" w:cs="Times New Roman"/>
          <w:b/>
          <w:bCs/>
          <w:color w:val="000000"/>
          <w:sz w:val="28"/>
          <w:szCs w:val="28"/>
          <w:highlight w:val="none"/>
          <w:lang w:val="zh-CN" w:eastAsia="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1.投标人所提供的相关服务应符合国家标准和规范，并遵循招标文件的要求，其服务的质量和标准应达到招标要求，并提供详细的服务说明。如其中某些条款不能完全满足时，应在投标文件中逐条列出。中标后中标供应商在同</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签订合同和履约环节中不得提出异议，一切后果和损失由中标供应商承担。</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2.投标人提供的投标文件内容必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eastAsia="宋体" w:cs="Times New Roman"/>
          <w:color w:val="000000"/>
          <w:sz w:val="28"/>
          <w:szCs w:val="28"/>
          <w:highlight w:val="none"/>
          <w:lang w:val="en-US" w:eastAsia="zh-CN"/>
        </w:rPr>
        <w:t xml:space="preserve">评标结束后，综合排名第一位的供应商需在三个工作日内将投标文件中所涉及的公司证书、拟派项目人员证书、业绩合同等原件由供应商投标代理人（或拟派的项目经理）送至采购人指定地点，采购人组织评委进行查验核实。</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3.</w:t>
      </w:r>
      <w:r>
        <w:rPr>
          <w:rFonts w:hint="eastAsia" w:ascii="宋体" w:hAnsi="宋体" w:eastAsia="宋体" w:cs="Times New Roman"/>
          <w:color w:val="000000"/>
          <w:sz w:val="28"/>
          <w:szCs w:val="28"/>
          <w:highlight w:val="none"/>
          <w:lang w:val="zh-CN"/>
        </w:rPr>
        <w:t xml:space="preserve">投标人应根据本项目具体类型，明确服务需求，准确分析，制订服务方案，方案中应确定</w:t>
      </w:r>
      <w:r>
        <w:rPr>
          <w:rFonts w:hint="eastAsia" w:ascii="宋体" w:hAnsi="宋体" w:eastAsia="宋体" w:cs="Times New Roman"/>
          <w:color w:val="000000"/>
          <w:sz w:val="28"/>
          <w:szCs w:val="28"/>
          <w:highlight w:val="none"/>
          <w:lang w:val="zh-CN"/>
        </w:rPr>
        <w:fldChar w:fldCharType="begin"/>
      </w:r>
      <w:r>
        <w:rPr>
          <w:rFonts w:hint="eastAsia" w:ascii="宋体" w:hAnsi="宋体" w:eastAsia="宋体" w:cs="Times New Roman"/>
          <w:color w:val="000000"/>
          <w:sz w:val="28"/>
          <w:szCs w:val="28"/>
          <w:highlight w:val="none"/>
          <w:lang w:val="zh-CN"/>
        </w:rPr>
        <w:instrText xml:space="preserve">HYPERLINK "http://www.wygls.com" \t "_blank"</w:instrText>
      </w:r>
      <w:r>
        <w:rPr>
          <w:rFonts w:hint="eastAsia" w:ascii="宋体" w:hAnsi="宋体" w:eastAsia="宋体" w:cs="Times New Roman"/>
          <w:color w:val="000000"/>
          <w:sz w:val="28"/>
          <w:szCs w:val="28"/>
          <w:highlight w:val="none"/>
          <w:lang w:val="zh-CN"/>
        </w:rPr>
        <w:fldChar w:fldCharType="separate"/>
      </w:r>
      <w:r>
        <w:rPr>
          <w:rFonts w:hint="eastAsia" w:ascii="宋体" w:hAnsi="宋体" w:eastAsia="宋体" w:cs="Times New Roman"/>
          <w:color w:val="000000"/>
          <w:sz w:val="28"/>
          <w:szCs w:val="28"/>
          <w:highlight w:val="none"/>
          <w:lang w:val="zh-CN"/>
        </w:rPr>
        <w:t xml:space="preserve">本项目</w:t>
      </w:r>
      <w:r>
        <w:rPr>
          <w:rFonts w:hint="eastAsia" w:ascii="宋体" w:hAnsi="宋体" w:eastAsia="宋体" w:cs="Times New Roman"/>
          <w:color w:val="000000"/>
          <w:sz w:val="28"/>
          <w:szCs w:val="28"/>
          <w:highlight w:val="none"/>
          <w:lang w:val="zh-CN"/>
        </w:rPr>
        <w:fldChar w:fldCharType="end"/>
      </w:r>
      <w:r>
        <w:rPr>
          <w:rFonts w:hint="eastAsia" w:ascii="宋体" w:hAnsi="宋体" w:eastAsia="宋体" w:cs="Times New Roman"/>
          <w:color w:val="000000"/>
          <w:sz w:val="28"/>
          <w:szCs w:val="28"/>
          <w:highlight w:val="none"/>
          <w:lang w:val="zh-CN"/>
        </w:rPr>
        <w:t xml:space="preserve">服务的重点及难点，有针对性地提出相应的措施。</w:t>
      </w:r>
      <w:r>
        <w:rPr>
          <w:rFonts w:hint="eastAsia" w:ascii="宋体" w:hAnsi="宋体" w:eastAsia="宋体" w:cs="Times New Roman"/>
          <w:color w:val="000000"/>
          <w:sz w:val="28"/>
          <w:szCs w:val="28"/>
          <w:highlight w:val="none"/>
          <w:lang w:val="en-US" w:eastAsia="zh-CN"/>
        </w:rPr>
        <w:t xml:space="preserve">应</w:t>
      </w:r>
      <w:r>
        <w:rPr>
          <w:rFonts w:hint="eastAsia" w:ascii="宋体" w:hAnsi="宋体" w:eastAsia="宋体" w:cs="Times New Roman"/>
          <w:color w:val="000000"/>
          <w:sz w:val="28"/>
          <w:szCs w:val="28"/>
          <w:highlight w:val="none"/>
          <w:lang w:val="zh-CN"/>
        </w:rPr>
        <w:t xml:space="preserve">按照招标文件采购要求所编写的物业管理服务方案，内容包括且不限于：综合管理方案、</w:t>
      </w:r>
      <w:r>
        <w:rPr>
          <w:rFonts w:hint="eastAsia" w:ascii="宋体" w:hAnsi="宋体" w:eastAsia="宋体" w:cs="Times New Roman"/>
          <w:color w:val="000000"/>
          <w:sz w:val="28"/>
          <w:szCs w:val="28"/>
          <w:highlight w:val="none"/>
          <w:lang w:val="en-US" w:eastAsia="zh-CN"/>
        </w:rPr>
        <w:t xml:space="preserve">节能降耗（垃圾分类）管理方案、</w:t>
      </w:r>
      <w:r>
        <w:rPr>
          <w:rFonts w:hint="eastAsia" w:ascii="宋体" w:hAnsi="宋体" w:eastAsia="宋体" w:cs="Times New Roman"/>
          <w:color w:val="000000"/>
          <w:sz w:val="28"/>
          <w:szCs w:val="28"/>
          <w:highlight w:val="none"/>
          <w:lang w:val="zh-CN"/>
        </w:rPr>
        <w:t xml:space="preserve">突发事件处理方案</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智能化管理方案</w:t>
      </w:r>
      <w:r>
        <w:rPr>
          <w:rFonts w:hint="eastAsia" w:ascii="宋体" w:hAnsi="宋体" w:eastAsia="宋体" w:cs="Times New Roman"/>
          <w:color w:val="000000"/>
          <w:sz w:val="28"/>
          <w:szCs w:val="28"/>
          <w:highlight w:val="none"/>
          <w:lang w:val="zh-CN"/>
        </w:rPr>
        <w:t xml:space="preserve">、</w:t>
      </w:r>
      <w:r>
        <w:rPr>
          <w:rFonts w:hint="eastAsia" w:ascii="宋体" w:hAnsi="宋体" w:eastAsia="宋体" w:cs="Times New Roman"/>
          <w:color w:val="000000"/>
          <w:sz w:val="28"/>
          <w:szCs w:val="28"/>
          <w:highlight w:val="none"/>
          <w:lang w:val="en-US" w:eastAsia="zh-CN"/>
        </w:rPr>
        <w:t xml:space="preserve">安保实施方案、</w:t>
      </w:r>
      <w:r>
        <w:rPr>
          <w:rFonts w:hint="eastAsia" w:ascii="宋体" w:hAnsi="宋体" w:eastAsia="宋体" w:cs="Times New Roman"/>
          <w:color w:val="000000"/>
          <w:sz w:val="28"/>
          <w:szCs w:val="28"/>
          <w:highlight w:val="none"/>
          <w:lang w:val="zh-CN"/>
        </w:rPr>
        <w:t xml:space="preserve">环境</w:t>
      </w:r>
      <w:r>
        <w:rPr>
          <w:rFonts w:hint="eastAsia" w:ascii="宋体" w:hAnsi="宋体" w:eastAsia="宋体" w:cs="Times New Roman"/>
          <w:color w:val="000000"/>
          <w:sz w:val="28"/>
          <w:szCs w:val="28"/>
          <w:highlight w:val="none"/>
          <w:lang w:val="en-US" w:eastAsia="zh-CN"/>
        </w:rPr>
        <w:t xml:space="preserve">保洁</w:t>
      </w:r>
      <w:r>
        <w:rPr>
          <w:rFonts w:hint="eastAsia" w:ascii="宋体" w:hAnsi="宋体" w:eastAsia="宋体" w:cs="Times New Roman"/>
          <w:color w:val="000000"/>
          <w:sz w:val="28"/>
          <w:szCs w:val="28"/>
          <w:highlight w:val="none"/>
          <w:lang w:val="zh-CN"/>
        </w:rPr>
        <w:t xml:space="preserve">方案</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zh-CN"/>
        </w:rPr>
        <w:t xml:space="preserve">会务服务方案、</w:t>
      </w:r>
      <w:r>
        <w:rPr>
          <w:rFonts w:hint="eastAsia" w:ascii="宋体" w:hAnsi="宋体" w:eastAsia="宋体" w:cs="Times New Roman"/>
          <w:color w:val="000000"/>
          <w:sz w:val="28"/>
          <w:szCs w:val="28"/>
          <w:highlight w:val="none"/>
          <w:lang w:val="en-US" w:eastAsia="zh-CN"/>
        </w:rPr>
        <w:t xml:space="preserve">工程维修</w:t>
      </w:r>
      <w:r>
        <w:rPr>
          <w:rFonts w:hint="eastAsia" w:ascii="宋体" w:hAnsi="宋体" w:eastAsia="宋体" w:cs="Times New Roman"/>
          <w:color w:val="000000"/>
          <w:sz w:val="28"/>
          <w:szCs w:val="28"/>
          <w:highlight w:val="none"/>
          <w:lang w:val="zh-CN"/>
        </w:rPr>
        <w:t xml:space="preserve">管理方案、</w:t>
      </w:r>
      <w:r>
        <w:rPr>
          <w:rFonts w:hint="eastAsia" w:ascii="宋体" w:hAnsi="宋体" w:eastAsia="宋体" w:cs="Times New Roman"/>
          <w:color w:val="000000"/>
          <w:sz w:val="28"/>
          <w:szCs w:val="28"/>
          <w:highlight w:val="none"/>
          <w:lang w:val="en-US" w:eastAsia="zh-CN"/>
        </w:rPr>
        <w:t xml:space="preserve">进退场交接方案等</w:t>
      </w:r>
      <w:r>
        <w:rPr>
          <w:rFonts w:hint="eastAsia" w:ascii="宋体" w:hAnsi="宋体" w:eastAsia="宋体" w:cs="Times New Roman"/>
          <w:color w:val="000000"/>
          <w:sz w:val="28"/>
          <w:szCs w:val="28"/>
          <w:highlight w:val="none"/>
          <w:lang w:val="zh-CN"/>
        </w:rPr>
        <w:t xml:space="preserve">，以及投标文件（格式）要求填报的其他材料。</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4</w:t>
      </w:r>
      <w:r>
        <w:rPr>
          <w:rFonts w:hint="eastAsia" w:ascii="宋体" w:hAnsi="宋体" w:eastAsia="宋体" w:cs="Times New Roman"/>
          <w:color w:val="000000"/>
          <w:sz w:val="28"/>
          <w:szCs w:val="28"/>
          <w:highlight w:val="none"/>
          <w:lang w:val="zh-CN"/>
        </w:rPr>
        <w:t xml:space="preserve">.中标供应商必须给本项目的所有员工按照国家及项目所在地的有关规定支付工资和交纳保险、公积金等，合同期内如有政策性工资、保险费用调整，中标供应商须按照政策规定及时调整到位，费用不再另行追加，本项目所有员工的工资及五险一金标准不得低于项目所在地目前人均最低工资标准和社保缴费标准，并须按照国家劳动法规定的工作时间安排员工工作。</w:t>
      </w:r>
      <w:r>
        <w:rPr>
          <w:rFonts w:hint="eastAsia" w:ascii="宋体" w:hAnsi="宋体" w:eastAsia="宋体" w:cs="Times New Roman"/>
          <w:color w:val="000000"/>
          <w:sz w:val="28"/>
          <w:szCs w:val="28"/>
          <w:highlight w:val="none"/>
          <w:lang w:val="en-US" w:eastAsia="zh-CN"/>
        </w:rPr>
        <w:t xml:space="preserve">合同期内，中标供应商每季度最后一个月20日，须在采购人指定区域公示本项目中标供应商所有员工在岗状况，公示期不少于5个工作日。</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ascii="宋体" w:hAnsi="宋体" w:eastAsia="宋体" w:cs="Times New Roman"/>
          <w:color w:val="ff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5.拟派的项目经理、工程主管、会务主管、保洁主管、安全专员必须与供应商投标文件一致，不得更换人员，否则视为供应商违约，采购人可以提前终止合同，若以上人员截止本项目开标日按合同约定正在其它项目担任职务的，需提供业主单位出具的同意脱离目前项目并转任的证明材料并加盖业主单位公章。若实际服务工作中采购人对拟派的项目经理、工程主管、会务主管、保洁主管、安全专员履行职责不到位、不服从采购人管理等不能胜任工作的情形，采购人有权要求供应商及时更换相关人员。</w:t>
      </w:r>
      <w:r>
        <w:rPr>
          <w:rFonts w:ascii="宋体" w:hAnsi="宋体" w:eastAsia="宋体" w:cs="Times New Roman"/>
          <w:color w:val="ff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6.所有服务人员要求</w:t>
      </w:r>
      <w:r>
        <w:rPr>
          <w:rFonts w:hint="eastAsia" w:ascii="宋体" w:hAnsi="宋体" w:eastAsia="宋体" w:cs="Times New Roman"/>
          <w:color w:val="000000"/>
          <w:sz w:val="28"/>
          <w:szCs w:val="28"/>
          <w:highlight w:val="none"/>
        </w:rPr>
        <w:t xml:space="preserve">拥护中国共产党，拥护社会主义制度，遵守国家法律，遵守社会规章制度，思想品质好，作风正派，</w:t>
      </w:r>
      <w:r>
        <w:rPr>
          <w:rFonts w:hint="eastAsia" w:ascii="宋体" w:hAnsi="宋体" w:eastAsia="宋体" w:cs="Times New Roman"/>
          <w:color w:val="000000"/>
          <w:sz w:val="28"/>
          <w:szCs w:val="28"/>
          <w:highlight w:val="none"/>
          <w:lang w:val="en-US" w:eastAsia="zh-CN"/>
        </w:rPr>
        <w:t xml:space="preserve">身体健康，</w:t>
      </w:r>
      <w:r>
        <w:rPr>
          <w:rFonts w:hint="eastAsia" w:ascii="宋体" w:hAnsi="宋体" w:eastAsia="宋体" w:cs="Times New Roman"/>
          <w:color w:val="000000"/>
          <w:sz w:val="28"/>
          <w:szCs w:val="28"/>
          <w:highlight w:val="none"/>
        </w:rPr>
        <w:t xml:space="preserve">无</w:t>
      </w:r>
      <w:r>
        <w:rPr>
          <w:rFonts w:hint="eastAsia" w:ascii="宋体" w:hAnsi="宋体" w:eastAsia="宋体" w:cs="Times New Roman"/>
          <w:color w:val="000000"/>
          <w:sz w:val="28"/>
          <w:szCs w:val="28"/>
          <w:highlight w:val="none"/>
          <w:lang w:eastAsia="zh-CN"/>
        </w:rPr>
        <w:t xml:space="preserve">违法犯罪记录。</w:t>
      </w:r>
      <w:r>
        <w:rPr>
          <w:rFonts w:hint="eastAsia" w:ascii="宋体" w:hAnsi="宋体" w:eastAsia="宋体" w:cs="Times New Roman"/>
          <w:color w:val="000000"/>
          <w:sz w:val="28"/>
          <w:szCs w:val="28"/>
          <w:highlight w:val="none"/>
          <w:lang w:val="en-US" w:eastAsia="zh-CN"/>
        </w:rPr>
        <w:t xml:space="preserve">工作期间统一着装（定制购买</w:t>
      </w:r>
      <w:r>
        <w:rPr>
          <w:rFonts w:hint="eastAsia" w:ascii="宋体" w:hAnsi="宋体" w:eastAsia="宋体" w:cs="Times New Roman"/>
          <w:color w:val="000000"/>
          <w:sz w:val="28"/>
          <w:szCs w:val="28"/>
          <w:highlight w:val="none"/>
          <w:lang w:val="zh-CN" w:eastAsia="zh-CN"/>
        </w:rPr>
        <w:t xml:space="preserve">员工服装</w:t>
      </w:r>
      <w:r>
        <w:rPr>
          <w:rFonts w:hint="eastAsia" w:ascii="宋体" w:hAnsi="宋体" w:eastAsia="宋体" w:cs="Times New Roman"/>
          <w:color w:val="000000"/>
          <w:sz w:val="28"/>
          <w:szCs w:val="28"/>
          <w:highlight w:val="none"/>
          <w:lang w:val="en-US" w:eastAsia="zh-CN"/>
        </w:rPr>
        <w:t xml:space="preserve">前须经采购人认可，其中会务服务人员服装春秋、夏、冬至少一套），干净、整洁、挂牌服务，讲究礼仪、仪表，态度热情，服务到位。</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7.中标供应商应有做好保密工作的相关经验及相应的管理制度，并有责任在提供服务时履行保密义务。中标供应商与所有服务人员单独签订保密协议，若因工作人员造成的泄密，中标供应商承担相关责任。</w:t>
      </w:r>
      <w:r>
        <w:rPr>
          <w:rFonts w:ascii="宋体" w:hAnsi="宋体" w:eastAsia="宋体" w:cs="Times New Roman"/>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8.中标供应商明确的项目经理及其他管理人员不得随意更换，确需更换必须经采购人批准同意。项目经理如有特殊原因需离开项目现场，必须事先经采购人相关科室负责人批准同意并安排合适人员临时接替。</w:t>
      </w:r>
      <w:r>
        <w:rPr>
          <w:rFonts w:ascii="宋体" w:hAnsi="宋体" w:eastAsia="宋体" w:cs="Times New Roman"/>
          <w:color w:val="000000"/>
          <w:sz w:val="28"/>
          <w:szCs w:val="28"/>
          <w:highlight w:val="none"/>
          <w:lang w:val="en-US" w:eastAsia="zh-CN"/>
        </w:rPr>
      </w:r>
      <w:r/>
    </w:p>
    <w:p>
      <w:pPr>
        <w:pStyle w:val="702"/>
        <w:ind w:firstLine="703"/>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9.本项目最低人员配置113人及设备配置（具体详见上述要求），不满足配置要求的按无效投标处理。</w:t>
      </w:r>
      <w:r>
        <w:rPr>
          <w:rFonts w:hint="eastAsia" w:ascii="宋体" w:hAnsi="宋体" w:eastAsia="宋体" w:cs="Times New Roman"/>
          <w:b/>
          <w:bCs/>
          <w:color w:val="000000"/>
          <w:sz w:val="28"/>
          <w:szCs w:val="28"/>
          <w:highlight w:val="none"/>
          <w:lang w:val="en-US" w:eastAsia="zh-CN"/>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10.中标供应商在</w:t>
      </w:r>
      <w:r>
        <w:rPr>
          <w:rFonts w:hint="eastAsia" w:ascii="宋体" w:hAnsi="宋体" w:eastAsia="宋体" w:cs="Times New Roman"/>
          <w:color w:val="000000"/>
          <w:sz w:val="28"/>
          <w:szCs w:val="28"/>
          <w:highlight w:val="none"/>
          <w:lang w:val="zh-CN" w:eastAsia="zh-CN"/>
        </w:rPr>
        <w:t xml:space="preserve">进场后，按采购人员配置要求及投标承诺，向</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eastAsia="zh-CN"/>
        </w:rPr>
        <w:t xml:space="preserve">上交所有人员身份证复印件</w:t>
      </w:r>
      <w:r>
        <w:rPr>
          <w:rFonts w:hint="eastAsia" w:ascii="宋体" w:hAnsi="宋体" w:eastAsia="宋体" w:cs="Times New Roman"/>
          <w:color w:val="000000"/>
          <w:sz w:val="28"/>
          <w:szCs w:val="28"/>
          <w:highlight w:val="none"/>
          <w:lang w:val="en-US" w:eastAsia="zh-CN"/>
        </w:rPr>
        <w:t xml:space="preserve">及</w:t>
      </w:r>
      <w:r>
        <w:rPr>
          <w:rFonts w:hint="eastAsia" w:ascii="宋体" w:hAnsi="宋体" w:eastAsia="宋体" w:cs="Times New Roman"/>
          <w:color w:val="000000"/>
          <w:sz w:val="28"/>
          <w:szCs w:val="28"/>
          <w:highlight w:val="none"/>
          <w:lang w:val="zh-CN" w:eastAsia="zh-CN"/>
        </w:rPr>
        <w:t xml:space="preserve">人员</w:t>
      </w:r>
      <w:r>
        <w:rPr>
          <w:rFonts w:hint="eastAsia" w:ascii="宋体" w:hAnsi="宋体" w:eastAsia="宋体" w:cs="Times New Roman"/>
          <w:color w:val="000000"/>
          <w:sz w:val="28"/>
          <w:szCs w:val="28"/>
          <w:highlight w:val="none"/>
          <w:lang w:val="en-US" w:eastAsia="zh-CN"/>
        </w:rPr>
        <w:t xml:space="preserve">岗位名册。对作出调整的人员，应当在调整后3日内向采购人进行备案。</w:t>
      </w:r>
      <w:r>
        <w:rPr>
          <w:rFonts w:hint="eastAsia" w:ascii="宋体" w:hAnsi="宋体" w:eastAsia="宋体" w:cs="Times New Roman"/>
          <w:color w:val="000000"/>
          <w:sz w:val="28"/>
          <w:szCs w:val="28"/>
          <w:highlight w:val="none"/>
          <w:lang w:val="en-US" w:eastAsia="zh-CN"/>
        </w:rPr>
      </w:r>
      <w:r/>
    </w:p>
    <w:p>
      <w:pPr>
        <w:pStyle w:val="702"/>
        <w:ind w:firstLine="700"/>
        <w:spacing w:line="500" w:lineRule="exact"/>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lang w:val="en-US" w:eastAsia="zh-CN"/>
        </w:rPr>
        <w:t xml:space="preserve">11.供应商在投标前可自行进行现场踏勘，切实了解项目的实际状况和要求，后期不得以现场情况不明、采购文件中采购内容描述不详为理由拒绝提供相关服务或要求增加费用。</w:t>
      </w:r>
      <w:r>
        <w:rPr>
          <w:rFonts w:ascii="宋体" w:hAnsi="宋体" w:eastAsia="宋体" w:cs="Times New Roman"/>
          <w:color w:val="000000"/>
          <w:sz w:val="28"/>
          <w:szCs w:val="28"/>
          <w:highlight w:val="none"/>
        </w:rPr>
      </w:r>
      <w:r/>
    </w:p>
    <w:p>
      <w:pPr>
        <w:pStyle w:val="702"/>
        <w:ind w:firstLine="70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12.接受采购人相关业务科室对物业管理日常工作的监督和管理。</w:t>
      </w:r>
      <w:r>
        <w:rPr>
          <w:rFonts w:hint="eastAsia" w:ascii="宋体" w:hAnsi="宋体" w:eastAsia="宋体" w:cs="Times New Roman"/>
          <w:color w:val="000000"/>
          <w:sz w:val="28"/>
          <w:szCs w:val="28"/>
          <w:highlight w:val="none"/>
          <w:lang w:val="en-US" w:eastAsia="zh-CN"/>
        </w:rPr>
      </w:r>
      <w:r/>
    </w:p>
    <w:p>
      <w:pPr>
        <w:pStyle w:val="760"/>
        <w:rPr>
          <w:rFonts w:ascii="宋体" w:hAnsi="宋体" w:eastAsia="宋体" w:cs="Times New Roman"/>
          <w:color w:val="ff0000"/>
          <w:sz w:val="28"/>
          <w:szCs w:val="28"/>
          <w:highlight w:val="none"/>
          <w:lang w:val="en-US" w:eastAsia="zh-CN"/>
        </w:rPr>
      </w:pPr>
      <w:r>
        <w:rPr>
          <w:rFonts w:ascii="宋体" w:hAnsi="宋体" w:eastAsia="宋体" w:cs="Times New Roman"/>
          <w:color w:val="ff0000"/>
          <w:sz w:val="28"/>
          <w:szCs w:val="28"/>
          <w:highlight w:val="none"/>
          <w:lang w:val="en-US" w:eastAsia="zh-CN"/>
        </w:rPr>
      </w:r>
      <w:r/>
    </w:p>
    <w:p>
      <w:pPr>
        <w:pStyle w:val="702"/>
        <w:ind w:firstLine="703"/>
        <w:spacing w:line="500" w:lineRule="exact"/>
        <w:rPr>
          <w:rFonts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lang w:val="en-US" w:eastAsia="zh-CN"/>
        </w:rPr>
        <w:t xml:space="preserve">五、</w:t>
      </w:r>
      <w:r>
        <w:rPr>
          <w:rFonts w:hint="eastAsia" w:ascii="宋体" w:hAnsi="宋体" w:eastAsia="宋体" w:cs="Times New Roman"/>
          <w:b/>
          <w:bCs/>
          <w:color w:val="000000"/>
          <w:sz w:val="28"/>
          <w:szCs w:val="28"/>
          <w:highlight w:val="none"/>
        </w:rPr>
        <w:t xml:space="preserve">服务期限</w:t>
      </w:r>
      <w:r>
        <w:rPr>
          <w:rFonts w:ascii="宋体" w:hAnsi="宋体" w:eastAsia="宋体" w:cs="Times New Roman"/>
          <w:b/>
          <w:bCs/>
          <w:color w:val="000000"/>
          <w:sz w:val="28"/>
          <w:szCs w:val="28"/>
          <w:highlight w:val="none"/>
        </w:rPr>
      </w:r>
      <w:r/>
    </w:p>
    <w:p>
      <w:pPr>
        <w:pStyle w:val="702"/>
        <w:ind w:firstLine="700"/>
        <w:spacing w:line="500" w:lineRule="exact"/>
        <w:rPr>
          <w:rFonts w:hint="eastAsia" w:ascii="宋体" w:hAnsi="宋体" w:eastAsia="宋体" w:cs="宋体"/>
          <w:bCs/>
          <w:color w:val="000000"/>
          <w:sz w:val="28"/>
          <w:szCs w:val="28"/>
          <w:highlight w:val="none"/>
          <w:lang w:eastAsia="zh-CN"/>
        </w:rPr>
      </w:pP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一</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本次招标</w:t>
      </w:r>
      <w:r>
        <w:rPr>
          <w:rFonts w:hint="eastAsia" w:ascii="宋体" w:hAnsi="宋体" w:eastAsia="宋体" w:cs="Times New Roman"/>
          <w:color w:val="000000"/>
          <w:sz w:val="28"/>
          <w:szCs w:val="28"/>
          <w:highlight w:val="none"/>
          <w:lang w:val="zh-CN" w:eastAsia="zh-CN"/>
        </w:rPr>
        <w:t xml:space="preserve">服务</w:t>
      </w:r>
      <w:r>
        <w:rPr>
          <w:rFonts w:hint="eastAsia" w:ascii="宋体" w:hAnsi="宋体" w:eastAsia="宋体" w:cs="Times New Roman"/>
          <w:color w:val="000000"/>
          <w:sz w:val="28"/>
          <w:szCs w:val="28"/>
          <w:highlight w:val="none"/>
          <w:lang w:val="en-US" w:eastAsia="zh-CN"/>
        </w:rPr>
        <w:t xml:space="preserve">期限为三年</w:t>
      </w:r>
      <w:r>
        <w:rPr>
          <w:rFonts w:hint="eastAsia" w:ascii="宋体" w:hAnsi="宋体" w:eastAsia="宋体" w:cs="Times New Roman"/>
          <w:color w:val="000000"/>
          <w:sz w:val="28"/>
          <w:szCs w:val="28"/>
          <w:highlight w:val="none"/>
          <w:lang w:val="zh-CN" w:eastAsia="zh-CN"/>
        </w:rPr>
        <w:t xml:space="preserve">，</w:t>
      </w:r>
      <w:r>
        <w:rPr>
          <w:rFonts w:hint="eastAsia" w:ascii="宋体" w:hAnsi="宋体" w:eastAsia="宋体" w:cs="Times New Roman"/>
          <w:color w:val="000000"/>
          <w:sz w:val="28"/>
          <w:szCs w:val="28"/>
          <w:highlight w:val="none"/>
          <w:lang w:val="en-US" w:eastAsia="zh-CN"/>
        </w:rPr>
        <w:t xml:space="preserve">合同</w:t>
      </w:r>
      <w:r>
        <w:rPr>
          <w:rFonts w:hint="eastAsia" w:ascii="宋体" w:hAnsi="宋体" w:eastAsia="宋体" w:cs="Times New Roman"/>
          <w:color w:val="000000"/>
          <w:sz w:val="28"/>
          <w:szCs w:val="28"/>
          <w:highlight w:val="none"/>
          <w:lang w:val="zh-CN" w:eastAsia="zh-CN"/>
        </w:rPr>
        <w:t xml:space="preserve">实行一年一签。</w:t>
      </w:r>
      <w:r>
        <w:rPr>
          <w:rFonts w:hint="eastAsia" w:ascii="宋体" w:hAnsi="宋体" w:eastAsia="宋体" w:cs="宋体"/>
          <w:bCs/>
          <w:color w:val="000000"/>
          <w:sz w:val="28"/>
          <w:szCs w:val="28"/>
          <w:highlight w:val="none"/>
        </w:rPr>
        <w:t xml:space="preserve">在有效期</w:t>
      </w:r>
      <w:r>
        <w:rPr>
          <w:rFonts w:hint="eastAsia" w:ascii="宋体" w:hAnsi="宋体" w:eastAsia="宋体" w:cs="宋体"/>
          <w:bCs/>
          <w:color w:val="000000"/>
          <w:sz w:val="28"/>
          <w:szCs w:val="28"/>
          <w:highlight w:val="none"/>
          <w:lang w:val="en-US" w:eastAsia="zh-CN"/>
        </w:rPr>
        <w:t xml:space="preserve">服务期</w:t>
      </w:r>
      <w:r>
        <w:rPr>
          <w:rFonts w:hint="eastAsia" w:ascii="宋体" w:hAnsi="宋体" w:eastAsia="宋体" w:cs="宋体"/>
          <w:bCs/>
          <w:color w:val="000000"/>
          <w:sz w:val="28"/>
          <w:szCs w:val="28"/>
          <w:highlight w:val="none"/>
        </w:rPr>
        <w:t xml:space="preserve">内</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一个年度合同服务期满后，若</w:t>
      </w:r>
      <w:r>
        <w:rPr>
          <w:rFonts w:hint="eastAsia" w:ascii="宋体" w:hAnsi="宋体" w:eastAsia="宋体" w:cs="宋体"/>
          <w:bCs/>
          <w:color w:val="000000"/>
          <w:sz w:val="28"/>
          <w:szCs w:val="28"/>
          <w:highlight w:val="none"/>
          <w:lang w:val="en-US" w:eastAsia="zh-CN"/>
        </w:rPr>
        <w:t xml:space="preserve">中标</w:t>
      </w:r>
      <w:r>
        <w:rPr>
          <w:rFonts w:hint="eastAsia" w:ascii="宋体" w:hAnsi="宋体" w:eastAsia="宋体" w:cs="宋体"/>
          <w:bCs/>
          <w:color w:val="000000"/>
          <w:sz w:val="28"/>
          <w:szCs w:val="28"/>
          <w:highlight w:val="none"/>
        </w:rPr>
        <w:t xml:space="preserve">供应商服务质量好、得到采购人认可，</w:t>
      </w:r>
      <w:r>
        <w:rPr>
          <w:rFonts w:hint="eastAsia" w:ascii="宋体" w:hAnsi="宋体" w:eastAsia="宋体" w:cs="宋体"/>
          <w:bCs/>
          <w:color w:val="000000"/>
          <w:sz w:val="28"/>
          <w:szCs w:val="28"/>
          <w:highlight w:val="none"/>
          <w:lang w:val="en-US" w:eastAsia="zh-CN"/>
        </w:rPr>
        <w:t xml:space="preserve">在考核合格的基础上</w:t>
      </w:r>
      <w:r>
        <w:rPr>
          <w:rFonts w:hint="eastAsia" w:ascii="宋体" w:hAnsi="宋体" w:eastAsia="宋体" w:cs="宋体"/>
          <w:bCs/>
          <w:color w:val="000000"/>
          <w:sz w:val="28"/>
          <w:szCs w:val="28"/>
          <w:highlight w:val="none"/>
        </w:rPr>
        <w:t xml:space="preserve">可续</w:t>
      </w:r>
      <w:r>
        <w:rPr>
          <w:rFonts w:hint="eastAsia" w:ascii="宋体" w:hAnsi="宋体" w:eastAsia="宋体" w:cs="宋体"/>
          <w:bCs/>
          <w:color w:val="000000"/>
          <w:sz w:val="28"/>
          <w:szCs w:val="28"/>
          <w:highlight w:val="none"/>
          <w:lang w:val="en-US" w:eastAsia="zh-CN"/>
        </w:rPr>
        <w:t xml:space="preserve">签</w:t>
      </w:r>
      <w:r>
        <w:rPr>
          <w:rFonts w:hint="eastAsia" w:ascii="宋体" w:hAnsi="宋体" w:eastAsia="宋体" w:cs="宋体"/>
          <w:bCs/>
          <w:color w:val="000000"/>
          <w:sz w:val="28"/>
          <w:szCs w:val="28"/>
          <w:highlight w:val="none"/>
        </w:rPr>
        <w:t xml:space="preserve">下一年度合同</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lang w:eastAsia="zh-CN"/>
        </w:rPr>
      </w:r>
      <w:r/>
    </w:p>
    <w:p>
      <w:pPr>
        <w:pStyle w:val="702"/>
        <w:ind w:firstLine="700"/>
        <w:spacing w:line="500" w:lineRule="exact"/>
        <w:rPr>
          <w:rFonts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w:t>
      </w:r>
      <w:r>
        <w:rPr>
          <w:rFonts w:hint="eastAsia" w:ascii="宋体" w:hAnsi="宋体" w:eastAsia="宋体" w:cs="Times New Roman"/>
          <w:color w:val="000000"/>
          <w:sz w:val="28"/>
          <w:szCs w:val="28"/>
          <w:highlight w:val="none"/>
          <w:lang w:val="en-US" w:eastAsia="zh-CN"/>
        </w:rPr>
        <w:t xml:space="preserve">二</w:t>
      </w:r>
      <w:r>
        <w:rPr>
          <w:rFonts w:hint="eastAsia" w:ascii="宋体" w:hAnsi="宋体" w:eastAsia="宋体" w:cs="Times New Roman"/>
          <w:color w:val="000000"/>
          <w:sz w:val="28"/>
          <w:szCs w:val="28"/>
          <w:highlight w:val="none"/>
          <w:lang w:val="zh-CN"/>
        </w:rPr>
        <w:t xml:space="preserve">）提前终止合同情形</w:t>
      </w:r>
      <w:r>
        <w:rPr>
          <w:rFonts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1.中标</w:t>
      </w:r>
      <w:r>
        <w:rPr>
          <w:rFonts w:hint="eastAsia" w:ascii="宋体" w:hAnsi="宋体" w:eastAsia="宋体" w:cs="Times New Roman"/>
          <w:color w:val="000000"/>
          <w:sz w:val="28"/>
          <w:szCs w:val="28"/>
          <w:highlight w:val="none"/>
          <w:lang w:val="zh-CN"/>
        </w:rPr>
        <w:t xml:space="preserve">供应商理应按照《</w:t>
      </w:r>
      <w:r>
        <w:rPr>
          <w:rFonts w:hint="eastAsia" w:ascii="宋体" w:hAnsi="宋体" w:eastAsia="宋体" w:cs="Times New Roman"/>
          <w:color w:val="000000"/>
          <w:sz w:val="28"/>
          <w:szCs w:val="28"/>
          <w:highlight w:val="none"/>
          <w:lang w:val="en-US" w:eastAsia="zh-CN"/>
        </w:rPr>
        <w:t xml:space="preserve">中华人民共和国</w:t>
      </w:r>
      <w:r>
        <w:rPr>
          <w:rFonts w:hint="eastAsia" w:ascii="宋体" w:hAnsi="宋体" w:eastAsia="宋体" w:cs="Times New Roman"/>
          <w:color w:val="000000"/>
          <w:sz w:val="28"/>
          <w:szCs w:val="28"/>
          <w:highlight w:val="none"/>
          <w:lang w:val="zh-CN"/>
        </w:rPr>
        <w:t xml:space="preserve">劳动合同法》为</w:t>
      </w:r>
      <w:r>
        <w:rPr>
          <w:rFonts w:hint="eastAsia" w:ascii="宋体" w:hAnsi="宋体" w:eastAsia="宋体" w:cs="Times New Roman"/>
          <w:color w:val="000000"/>
          <w:sz w:val="28"/>
          <w:szCs w:val="28"/>
          <w:highlight w:val="none"/>
          <w:lang w:val="zh-CN" w:eastAsia="zh-CN"/>
        </w:rPr>
        <w:t xml:space="preserve">所有员工</w:t>
      </w:r>
      <w:r>
        <w:rPr>
          <w:rFonts w:hint="eastAsia" w:ascii="宋体" w:hAnsi="宋体" w:eastAsia="宋体" w:cs="Times New Roman"/>
          <w:color w:val="000000"/>
          <w:sz w:val="28"/>
          <w:szCs w:val="28"/>
          <w:highlight w:val="none"/>
          <w:lang w:val="zh-CN"/>
        </w:rPr>
        <w:t xml:space="preserve">按时发放基本工资（不低于国家政策性规定）、定额缴纳相关五险一金；如未能按政策规定实施而产生劳资纠纷，且不能妥善整改解决直接影响服务质量的。</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2.中标</w:t>
      </w:r>
      <w:r>
        <w:rPr>
          <w:rFonts w:hint="eastAsia" w:ascii="宋体" w:hAnsi="宋体" w:eastAsia="宋体" w:cs="Times New Roman"/>
          <w:color w:val="000000"/>
          <w:sz w:val="28"/>
          <w:szCs w:val="28"/>
          <w:highlight w:val="none"/>
          <w:lang w:val="zh-CN"/>
        </w:rPr>
        <w:t xml:space="preserve">供应商未按照投标时承诺要求配置或减少人员数量，影响服务质量。</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3.中标</w:t>
      </w:r>
      <w:r>
        <w:rPr>
          <w:rFonts w:hint="eastAsia" w:ascii="宋体" w:hAnsi="宋体" w:eastAsia="宋体" w:cs="Times New Roman"/>
          <w:color w:val="000000"/>
          <w:sz w:val="28"/>
          <w:szCs w:val="28"/>
          <w:highlight w:val="none"/>
          <w:lang w:val="zh-CN"/>
        </w:rPr>
        <w:t xml:space="preserve">供应商未经</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同意擅自变动或调动人员的。</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4.</w:t>
      </w:r>
      <w:r>
        <w:rPr>
          <w:rFonts w:hint="eastAsia" w:ascii="宋体" w:hAnsi="宋体" w:eastAsia="宋体" w:cs="Times New Roman"/>
          <w:color w:val="000000"/>
          <w:sz w:val="28"/>
          <w:szCs w:val="28"/>
          <w:highlight w:val="none"/>
          <w:lang w:val="zh-CN"/>
        </w:rPr>
        <w:t xml:space="preserve">对</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提出劝辞建议的不称职人员未及时予以清退或调离并及时补足人员的。</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5.</w:t>
      </w:r>
      <w:r>
        <w:rPr>
          <w:rFonts w:hint="eastAsia" w:ascii="宋体" w:hAnsi="宋体" w:eastAsia="宋体" w:cs="Times New Roman"/>
          <w:color w:val="000000"/>
          <w:sz w:val="28"/>
          <w:szCs w:val="28"/>
          <w:highlight w:val="none"/>
          <w:lang w:val="zh-CN"/>
        </w:rPr>
        <w:t xml:space="preserve">因</w:t>
      </w:r>
      <w:r>
        <w:rPr>
          <w:rFonts w:hint="eastAsia" w:ascii="宋体" w:hAnsi="宋体" w:eastAsia="宋体" w:cs="Times New Roman"/>
          <w:color w:val="000000"/>
          <w:sz w:val="28"/>
          <w:szCs w:val="28"/>
          <w:highlight w:val="none"/>
          <w:lang w:val="en-US" w:eastAsia="zh-CN"/>
        </w:rPr>
        <w:t xml:space="preserve">中标</w:t>
      </w:r>
      <w:r>
        <w:rPr>
          <w:rFonts w:hint="eastAsia" w:ascii="宋体" w:hAnsi="宋体" w:eastAsia="宋体" w:cs="Times New Roman"/>
          <w:color w:val="000000"/>
          <w:sz w:val="28"/>
          <w:szCs w:val="28"/>
          <w:highlight w:val="none"/>
          <w:lang w:val="zh-CN"/>
        </w:rPr>
        <w:t xml:space="preserve">供应商工作失职造成</w:t>
      </w:r>
      <w:r>
        <w:rPr>
          <w:rFonts w:hint="eastAsia" w:ascii="宋体" w:hAnsi="宋体" w:eastAsia="宋体" w:cs="Times New Roman"/>
          <w:color w:val="000000"/>
          <w:sz w:val="28"/>
          <w:szCs w:val="28"/>
          <w:highlight w:val="none"/>
          <w:lang w:val="en-US" w:eastAsia="zh-CN"/>
        </w:rPr>
        <w:t xml:space="preserve">采购人</w:t>
      </w:r>
      <w:r>
        <w:rPr>
          <w:rFonts w:hint="eastAsia" w:ascii="宋体" w:hAnsi="宋体" w:eastAsia="宋体" w:cs="Times New Roman"/>
          <w:color w:val="000000"/>
          <w:sz w:val="28"/>
          <w:szCs w:val="28"/>
          <w:highlight w:val="none"/>
          <w:lang w:val="zh-CN"/>
        </w:rPr>
        <w:t xml:space="preserve">重大安全</w:t>
      </w:r>
      <w:r>
        <w:rPr>
          <w:rFonts w:hint="eastAsia" w:ascii="宋体" w:hAnsi="宋体" w:eastAsia="宋体" w:cs="Times New Roman"/>
          <w:color w:val="000000"/>
          <w:sz w:val="28"/>
          <w:szCs w:val="28"/>
          <w:highlight w:val="none"/>
          <w:lang w:val="en-US" w:eastAsia="zh-CN"/>
        </w:rPr>
        <w:t xml:space="preserve">安全</w:t>
      </w:r>
      <w:r>
        <w:rPr>
          <w:rFonts w:hint="eastAsia" w:ascii="宋体" w:hAnsi="宋体" w:eastAsia="宋体" w:cs="Times New Roman"/>
          <w:color w:val="000000"/>
          <w:sz w:val="28"/>
          <w:szCs w:val="28"/>
          <w:highlight w:val="none"/>
          <w:lang w:val="zh-CN"/>
        </w:rPr>
        <w:t xml:space="preserve">事故、其他责任事故或隐瞒、瞒报责任事故。</w:t>
      </w:r>
      <w:r>
        <w:rPr>
          <w:rFonts w:hint="eastAsia" w:ascii="宋体" w:hAnsi="宋体" w:eastAsia="宋体" w:cs="Times New Roman"/>
          <w:color w:val="000000"/>
          <w:sz w:val="28"/>
          <w:szCs w:val="28"/>
          <w:highlight w:val="none"/>
          <w:lang w:val="zh-CN"/>
        </w:rPr>
      </w:r>
      <w:r/>
    </w:p>
    <w:p>
      <w:pPr>
        <w:pStyle w:val="702"/>
        <w:ind w:firstLine="700"/>
        <w:spacing w:line="50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en-US" w:eastAsia="zh-CN"/>
        </w:rPr>
        <w:t xml:space="preserve">6.</w:t>
      </w:r>
      <w:r>
        <w:rPr>
          <w:rFonts w:hint="eastAsia" w:ascii="宋体" w:hAnsi="宋体" w:eastAsia="宋体" w:cs="Times New Roman"/>
          <w:color w:val="000000"/>
          <w:sz w:val="28"/>
          <w:szCs w:val="28"/>
          <w:highlight w:val="none"/>
          <w:lang w:val="zh-CN"/>
        </w:rPr>
        <w:t xml:space="preserve">累计三次</w:t>
      </w:r>
      <w:r>
        <w:rPr>
          <w:rFonts w:hint="eastAsia" w:ascii="宋体" w:hAnsi="宋体" w:eastAsia="宋体" w:cs="Times New Roman"/>
          <w:color w:val="000000"/>
          <w:sz w:val="28"/>
          <w:szCs w:val="28"/>
          <w:highlight w:val="none"/>
          <w:lang w:val="en-US" w:eastAsia="zh-CN"/>
        </w:rPr>
        <w:t xml:space="preserve">及</w:t>
      </w:r>
      <w:r>
        <w:rPr>
          <w:rFonts w:hint="eastAsia" w:ascii="宋体" w:hAnsi="宋体" w:eastAsia="宋体" w:cs="Times New Roman"/>
          <w:color w:val="000000"/>
          <w:sz w:val="28"/>
          <w:szCs w:val="28"/>
          <w:highlight w:val="none"/>
          <w:lang w:val="zh-CN"/>
        </w:rPr>
        <w:t xml:space="preserve">以上有严重违规违纪现象。</w:t>
      </w:r>
      <w:r>
        <w:rPr>
          <w:rFonts w:hint="eastAsia" w:ascii="宋体" w:hAnsi="宋体" w:eastAsia="宋体" w:cs="Times New Roman"/>
          <w:color w:val="000000"/>
          <w:sz w:val="28"/>
          <w:szCs w:val="28"/>
          <w:highlight w:val="none"/>
          <w:lang w:val="zh-CN"/>
        </w:rPr>
      </w:r>
      <w:r/>
    </w:p>
    <w:p>
      <w:pPr>
        <w:pStyle w:val="702"/>
        <w:ind w:firstLine="700"/>
        <w:spacing w:line="500" w:lineRule="exact"/>
        <w:rPr>
          <w:rFonts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7.月度考核、季度满意度测评结果触发提前终止合同条件的。</w:t>
      </w:r>
      <w:r>
        <w:rPr>
          <w:rFonts w:ascii="宋体" w:hAnsi="宋体" w:eastAsia="宋体" w:cs="Times New Roman"/>
          <w:color w:val="000000"/>
          <w:sz w:val="28"/>
          <w:szCs w:val="28"/>
          <w:highlight w:val="none"/>
          <w:lang w:val="en-US" w:eastAsia="zh-CN"/>
        </w:rPr>
      </w:r>
      <w:r/>
    </w:p>
    <w:p>
      <w:pPr>
        <w:pStyle w:val="760"/>
        <w:rPr>
          <w:lang w:val="en-US" w:eastAsia="zh-CN"/>
        </w:rPr>
      </w:pPr>
      <w:r>
        <w:rPr>
          <w:lang w:val="en-US" w:eastAsia="zh-CN"/>
        </w:rPr>
      </w:r>
      <w:r/>
    </w:p>
    <w:p>
      <w:pPr>
        <w:pStyle w:val="702"/>
        <w:numPr>
          <w:ilvl w:val="0"/>
          <w:numId w:val="0"/>
        </w:numPr>
        <w:ind w:firstLine="562"/>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六、报价要求</w:t>
      </w:r>
      <w:r>
        <w:rPr>
          <w:rFonts w:hint="eastAsia" w:ascii="宋体" w:hAnsi="宋体" w:eastAsia="宋体" w:cs="Times New Roman"/>
          <w:b/>
          <w:bCs/>
          <w:color w:val="000000"/>
          <w:sz w:val="28"/>
          <w:szCs w:val="28"/>
          <w:highlight w:val="none"/>
          <w:lang w:val="en-US" w:eastAsia="zh-CN"/>
        </w:rPr>
      </w:r>
      <w:r/>
    </w:p>
    <w:p>
      <w:pPr>
        <w:pStyle w:val="702"/>
        <w:numPr>
          <w:ilvl w:val="0"/>
          <w:numId w:val="0"/>
        </w:numPr>
        <w:ind w:firstLine="560"/>
        <w:spacing w:line="50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zh-CN"/>
        </w:rPr>
        <w:t xml:space="preserve">投标总报价</w:t>
      </w:r>
      <w:r>
        <w:rPr>
          <w:rFonts w:hint="eastAsia" w:ascii="宋体" w:hAnsi="宋体" w:eastAsia="宋体" w:cs="Times New Roman"/>
          <w:color w:val="000000"/>
          <w:sz w:val="28"/>
          <w:szCs w:val="28"/>
          <w:highlight w:val="none"/>
          <w:lang w:val="en-US" w:eastAsia="zh-CN"/>
        </w:rPr>
        <w:t xml:space="preserve">须</w:t>
      </w:r>
      <w:r>
        <w:rPr>
          <w:rFonts w:hint="eastAsia" w:ascii="宋体" w:hAnsi="宋体" w:eastAsia="宋体" w:cs="Times New Roman"/>
          <w:color w:val="000000"/>
          <w:sz w:val="28"/>
          <w:szCs w:val="28"/>
          <w:highlight w:val="none"/>
          <w:lang w:val="zh-CN"/>
        </w:rPr>
        <w:t xml:space="preserve">包含</w:t>
      </w:r>
      <w:r>
        <w:rPr>
          <w:rFonts w:hint="eastAsia" w:ascii="宋体" w:hAnsi="宋体" w:eastAsia="宋体" w:cs="Times New Roman"/>
          <w:color w:val="000000"/>
          <w:sz w:val="28"/>
          <w:szCs w:val="28"/>
          <w:highlight w:val="none"/>
          <w:lang w:val="en-US" w:eastAsia="zh-CN"/>
        </w:rPr>
        <w:t xml:space="preserve">中标供应商</w:t>
      </w:r>
      <w:r>
        <w:rPr>
          <w:rFonts w:hint="eastAsia" w:ascii="宋体" w:hAnsi="宋体" w:eastAsia="宋体" w:cs="Times New Roman"/>
          <w:color w:val="000000"/>
          <w:sz w:val="28"/>
          <w:szCs w:val="28"/>
          <w:highlight w:val="none"/>
          <w:lang w:val="zh-CN"/>
        </w:rPr>
        <w:t xml:space="preserve">人员费用（含人员工资、</w:t>
      </w:r>
      <w:r>
        <w:rPr>
          <w:rFonts w:hint="eastAsia" w:ascii="宋体" w:hAnsi="宋体" w:eastAsia="宋体" w:cs="Times New Roman"/>
          <w:color w:val="000000"/>
          <w:sz w:val="28"/>
          <w:szCs w:val="28"/>
          <w:highlight w:val="none"/>
          <w:lang w:val="zh-CN" w:eastAsia="zh-CN"/>
        </w:rPr>
        <w:t xml:space="preserve">加班费、</w:t>
      </w:r>
      <w:r>
        <w:rPr>
          <w:rFonts w:hint="eastAsia" w:ascii="宋体" w:hAnsi="宋体" w:eastAsia="宋体" w:cs="Times New Roman"/>
          <w:color w:val="000000"/>
          <w:sz w:val="28"/>
          <w:szCs w:val="28"/>
          <w:highlight w:val="none"/>
          <w:lang w:val="en-US" w:eastAsia="zh-CN"/>
        </w:rPr>
        <w:t xml:space="preserve">餐补、</w:t>
      </w:r>
      <w:r>
        <w:rPr>
          <w:rFonts w:hint="eastAsia" w:ascii="宋体" w:hAnsi="宋体" w:eastAsia="宋体" w:cs="Times New Roman"/>
          <w:color w:val="000000"/>
          <w:sz w:val="28"/>
          <w:szCs w:val="28"/>
          <w:highlight w:val="none"/>
          <w:lang w:val="zh-CN" w:eastAsia="zh-CN"/>
        </w:rPr>
        <w:t xml:space="preserve">高温费、</w:t>
      </w:r>
      <w:r>
        <w:rPr>
          <w:rFonts w:hint="eastAsia" w:ascii="宋体" w:hAnsi="宋体" w:eastAsia="宋体" w:cs="Times New Roman"/>
          <w:color w:val="000000"/>
          <w:sz w:val="28"/>
          <w:szCs w:val="28"/>
          <w:highlight w:val="none"/>
          <w:lang w:val="zh-CN"/>
        </w:rPr>
        <w:t xml:space="preserve">保险、公积金、福利等）、</w:t>
      </w:r>
      <w:r>
        <w:rPr>
          <w:rFonts w:hint="eastAsia" w:ascii="宋体" w:hAnsi="宋体" w:eastAsia="宋体" w:cs="Times New Roman"/>
          <w:color w:val="000000"/>
          <w:sz w:val="28"/>
          <w:szCs w:val="28"/>
          <w:highlight w:val="none"/>
          <w:lang w:val="en-US" w:eastAsia="zh-CN"/>
        </w:rPr>
        <w:t xml:space="preserve">税金、灭四害、</w:t>
      </w:r>
      <w:r>
        <w:rPr>
          <w:rFonts w:hint="eastAsia" w:ascii="宋体" w:hAnsi="宋体" w:eastAsia="宋体" w:cs="Times New Roman"/>
          <w:color w:val="000000"/>
          <w:sz w:val="28"/>
          <w:szCs w:val="28"/>
          <w:highlight w:val="none"/>
          <w:lang w:val="zh-CN" w:eastAsia="zh-CN"/>
        </w:rPr>
        <w:t xml:space="preserve">物业服务需要的员工服装、人员培训、体检、通讯、胸卡、办公设</w:t>
      </w:r>
      <w:r>
        <w:rPr>
          <w:rFonts w:hint="eastAsia" w:ascii="宋体" w:hAnsi="宋体" w:eastAsia="宋体" w:cs="Times New Roman"/>
          <w:color w:val="000000"/>
          <w:sz w:val="28"/>
          <w:szCs w:val="28"/>
          <w:highlight w:val="none"/>
          <w:lang w:val="zh-CN"/>
        </w:rPr>
        <w:t xml:space="preserve">备、会务</w:t>
      </w:r>
      <w:r>
        <w:rPr>
          <w:rFonts w:hint="eastAsia" w:ascii="宋体" w:hAnsi="宋体" w:eastAsia="宋体" w:cs="Times New Roman"/>
          <w:color w:val="000000"/>
          <w:sz w:val="28"/>
          <w:szCs w:val="28"/>
          <w:highlight w:val="none"/>
          <w:lang w:val="en-US" w:eastAsia="zh-CN"/>
        </w:rPr>
        <w:t xml:space="preserve">物耗、</w:t>
      </w:r>
      <w:r>
        <w:rPr>
          <w:rFonts w:hint="eastAsia" w:ascii="宋体" w:hAnsi="宋体" w:eastAsia="宋体" w:cs="Times New Roman"/>
          <w:color w:val="000000"/>
          <w:sz w:val="28"/>
          <w:szCs w:val="28"/>
          <w:highlight w:val="none"/>
          <w:lang w:val="zh-CN"/>
        </w:rPr>
        <w:t xml:space="preserve">保洁物耗、</w:t>
      </w:r>
      <w:r>
        <w:rPr>
          <w:rFonts w:hint="eastAsia" w:ascii="宋体" w:hAnsi="宋体" w:eastAsia="宋体" w:cs="Times New Roman"/>
          <w:color w:val="000000"/>
          <w:sz w:val="28"/>
          <w:szCs w:val="28"/>
          <w:highlight w:val="none"/>
          <w:lang w:val="en-US" w:eastAsia="zh-CN"/>
        </w:rPr>
        <w:t xml:space="preserve">保洁基本设备、</w:t>
      </w:r>
      <w:r>
        <w:rPr>
          <w:rFonts w:hint="eastAsia" w:ascii="宋体" w:hAnsi="宋体" w:eastAsia="宋体" w:cs="Times New Roman"/>
          <w:color w:val="000000"/>
          <w:sz w:val="28"/>
          <w:szCs w:val="28"/>
          <w:highlight w:val="none"/>
          <w:lang w:val="zh-CN"/>
        </w:rPr>
        <w:t xml:space="preserve">工程维修常用工具、巡检器材、</w:t>
      </w:r>
      <w:r>
        <w:rPr>
          <w:rFonts w:hint="eastAsia" w:ascii="宋体" w:hAnsi="宋体" w:eastAsia="宋体" w:cs="Times New Roman"/>
          <w:color w:val="000000"/>
          <w:sz w:val="28"/>
          <w:szCs w:val="28"/>
          <w:highlight w:val="none"/>
          <w:lang w:val="zh-CN" w:eastAsia="zh-CN"/>
        </w:rPr>
        <w:t xml:space="preserve">各类服务内部标识指示牌、</w:t>
      </w:r>
      <w:r>
        <w:rPr>
          <w:rFonts w:hint="eastAsia" w:ascii="宋体" w:hAnsi="宋体" w:eastAsia="宋体" w:cs="Times New Roman"/>
          <w:color w:val="000000"/>
          <w:sz w:val="28"/>
          <w:szCs w:val="28"/>
          <w:highlight w:val="none"/>
          <w:lang w:val="zh-CN"/>
        </w:rPr>
        <w:t xml:space="preserve">政府残疾人就业保障金、利润、政策性</w:t>
      </w:r>
      <w:r>
        <w:rPr>
          <w:rFonts w:hint="eastAsia" w:ascii="宋体" w:hAnsi="宋体" w:eastAsia="宋体" w:cs="Times New Roman"/>
          <w:color w:val="000000"/>
          <w:sz w:val="28"/>
          <w:szCs w:val="28"/>
          <w:highlight w:val="none"/>
          <w:lang w:val="en-US" w:eastAsia="zh-CN"/>
        </w:rPr>
        <w:t xml:space="preserve">调整等按采购人要求运行本项目</w:t>
      </w:r>
      <w:r>
        <w:rPr>
          <w:rFonts w:hint="eastAsia" w:ascii="宋体" w:hAnsi="宋体" w:eastAsia="宋体" w:cs="Times New Roman"/>
          <w:color w:val="000000"/>
          <w:sz w:val="28"/>
          <w:szCs w:val="28"/>
          <w:highlight w:val="none"/>
          <w:lang w:val="zh-CN"/>
        </w:rPr>
        <w:t xml:space="preserve">所有风险、责任</w:t>
      </w:r>
      <w:r>
        <w:rPr>
          <w:rFonts w:hint="eastAsia" w:ascii="宋体" w:hAnsi="宋体" w:eastAsia="宋体" w:cs="Times New Roman"/>
          <w:color w:val="000000"/>
          <w:sz w:val="28"/>
          <w:szCs w:val="28"/>
          <w:highlight w:val="none"/>
          <w:lang w:val="en-US" w:eastAsia="zh-CN"/>
        </w:rPr>
        <w:t xml:space="preserve">及其它</w:t>
      </w:r>
      <w:r>
        <w:rPr>
          <w:rFonts w:hint="eastAsia" w:ascii="宋体" w:hAnsi="宋体" w:eastAsia="宋体" w:cs="Times New Roman"/>
          <w:color w:val="000000"/>
          <w:sz w:val="28"/>
          <w:szCs w:val="28"/>
          <w:highlight w:val="none"/>
          <w:lang w:val="zh-CN"/>
        </w:rPr>
        <w:t xml:space="preserve">各项应有费用。</w:t>
      </w:r>
      <w:r>
        <w:rPr>
          <w:rFonts w:hint="eastAsia" w:ascii="宋体" w:hAnsi="宋体" w:eastAsia="宋体" w:cs="Times New Roman"/>
          <w:color w:val="000000"/>
          <w:sz w:val="28"/>
          <w:szCs w:val="28"/>
          <w:highlight w:val="none"/>
          <w:lang w:val="en-US" w:eastAsia="zh-CN"/>
        </w:rPr>
      </w:r>
      <w:r/>
    </w:p>
    <w:p>
      <w:pPr>
        <w:pStyle w:val="702"/>
        <w:numPr>
          <w:ilvl w:val="0"/>
          <w:numId w:val="0"/>
        </w:numPr>
        <w:ind w:firstLine="562"/>
        <w:spacing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七、付款方式:</w:t>
      </w:r>
      <w:r>
        <w:rPr>
          <w:rFonts w:hint="eastAsia" w:ascii="宋体" w:hAnsi="宋体" w:eastAsia="宋体" w:cs="Times New Roman"/>
          <w:b/>
          <w:bCs/>
          <w:color w:val="000000"/>
          <w:sz w:val="28"/>
          <w:szCs w:val="28"/>
          <w:highlight w:val="none"/>
          <w:lang w:val="en-US" w:eastAsia="zh-CN"/>
        </w:rPr>
      </w:r>
      <w:r/>
    </w:p>
    <w:p>
      <w:pPr>
        <w:pStyle w:val="819"/>
        <w:rPr>
          <w:rFonts w:eastAsia="宋体"/>
          <w:b w:val="0"/>
          <w:bCs w:val="0"/>
          <w:lang w:val="en-US" w:eastAsia="zh-CN"/>
        </w:rPr>
      </w:pPr>
      <w:r>
        <w:rPr>
          <w:rFonts w:hint="eastAsia" w:ascii="宋体" w:hAnsi="宋体" w:eastAsia="宋体" w:cs="宋体"/>
          <w:b w:val="0"/>
          <w:bCs w:val="0"/>
          <w:color w:val="000000"/>
          <w:sz w:val="28"/>
          <w:szCs w:val="28"/>
          <w:highlight w:val="none"/>
          <w:lang w:val="en-US" w:eastAsia="zh-CN"/>
        </w:rPr>
        <w:t xml:space="preserve"> 本项目合同价=人员费用（含税）（合同价的90%）+管理费（含税）（合同价的10%）</w:t>
      </w:r>
      <w:r>
        <w:rPr>
          <w:rFonts w:eastAsia="宋体"/>
          <w:b w:val="0"/>
          <w:bCs w:val="0"/>
          <w:lang w:val="en-US" w:eastAsia="zh-CN"/>
        </w:rPr>
      </w:r>
      <w:r/>
    </w:p>
    <w:p>
      <w:pPr>
        <w:pStyle w:val="702"/>
        <w:ind w:firstLine="560"/>
        <w:keepLines w:val="0"/>
        <w:keepNext w:val="0"/>
        <w:pageBreakBefore w:val="0"/>
        <w:spacing w:line="500" w:lineRule="exact"/>
        <w:widowControl w:val="off"/>
        <w:rPr>
          <w:rFonts w:hint="eastAsia" w:ascii="宋体" w:hAnsi="宋体" w:eastAsia="宋体" w:cs="宋体"/>
          <w:color w:val="000000"/>
          <w:sz w:val="28"/>
          <w:szCs w:val="28"/>
          <w:lang w:eastAsia="zh-CN"/>
        </w:rPr>
      </w:pP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人员</w:t>
      </w:r>
      <w:r>
        <w:rPr>
          <w:rFonts w:hint="eastAsia" w:ascii="宋体" w:hAnsi="宋体" w:eastAsia="宋体" w:cs="宋体"/>
          <w:bCs/>
          <w:color w:val="000000"/>
          <w:sz w:val="28"/>
          <w:szCs w:val="28"/>
          <w:highlight w:val="none"/>
          <w:lang w:eastAsia="zh-CN"/>
        </w:rPr>
        <w:t xml:space="preserve">费用（含税）：</w:t>
      </w:r>
      <w:r>
        <w:rPr>
          <w:rFonts w:hint="eastAsia" w:ascii="宋体" w:hAnsi="宋体" w:eastAsia="宋体" w:cs="宋体"/>
          <w:bCs/>
          <w:color w:val="000000"/>
          <w:sz w:val="28"/>
          <w:szCs w:val="28"/>
          <w:highlight w:val="none"/>
        </w:rPr>
        <w:t xml:space="preserve">人员</w:t>
      </w:r>
      <w:r>
        <w:rPr>
          <w:rFonts w:hint="eastAsia" w:ascii="宋体" w:hAnsi="宋体" w:eastAsia="宋体" w:cs="宋体"/>
          <w:bCs/>
          <w:color w:val="000000"/>
          <w:sz w:val="28"/>
          <w:szCs w:val="28"/>
          <w:highlight w:val="none"/>
          <w:lang w:eastAsia="zh-CN"/>
        </w:rPr>
        <w:t xml:space="preserve">费用（含税）</w:t>
      </w:r>
      <w:r>
        <w:rPr>
          <w:rFonts w:hint="eastAsia" w:ascii="宋体" w:hAnsi="宋体" w:eastAsia="宋体" w:cs="宋体"/>
          <w:color w:val="000000"/>
          <w:sz w:val="28"/>
          <w:szCs w:val="28"/>
          <w:lang w:eastAsia="zh-CN"/>
        </w:rPr>
        <w:t xml:space="preserve">每月</w:t>
      </w:r>
      <w:r>
        <w:rPr>
          <w:rFonts w:hint="eastAsia" w:ascii="宋体" w:hAnsi="宋体" w:eastAsia="宋体" w:cs="宋体"/>
          <w:color w:val="000000"/>
          <w:sz w:val="28"/>
          <w:szCs w:val="28"/>
          <w:lang w:val="en-US" w:eastAsia="zh-CN"/>
        </w:rPr>
        <w:t xml:space="preserve">25日前</w:t>
      </w:r>
      <w:r>
        <w:rPr>
          <w:rFonts w:hint="eastAsia" w:ascii="宋体" w:hAnsi="宋体" w:eastAsia="宋体" w:cs="宋体"/>
          <w:color w:val="000000"/>
          <w:sz w:val="28"/>
          <w:szCs w:val="28"/>
        </w:rPr>
        <w:t xml:space="preserve">结算支付，支付标准=</w:t>
      </w:r>
      <w:r>
        <w:rPr>
          <w:rFonts w:hint="eastAsia" w:ascii="宋体" w:hAnsi="宋体" w:eastAsia="宋体" w:cs="宋体"/>
          <w:color w:val="000000"/>
          <w:sz w:val="28"/>
          <w:szCs w:val="28"/>
          <w:lang w:eastAsia="zh-CN"/>
        </w:rPr>
        <w:t xml:space="preserve">合同价</w:t>
      </w:r>
      <w:r>
        <w:rPr>
          <w:rFonts w:hint="eastAsia" w:ascii="宋体" w:hAnsi="宋体" w:eastAsia="宋体" w:cs="宋体"/>
          <w:color w:val="000000"/>
          <w:sz w:val="28"/>
          <w:szCs w:val="28"/>
          <w:lang w:val="en-US" w:eastAsia="zh-CN"/>
        </w:rPr>
        <w:t xml:space="preserve">*90%</w:t>
      </w:r>
      <w:r>
        <w:rPr>
          <w:rFonts w:hint="eastAsia" w:ascii="宋体" w:hAnsi="宋体" w:eastAsia="宋体" w:cs="宋体"/>
          <w:sz w:val="28"/>
          <w:szCs w:val="28"/>
        </w:rPr>
        <w:t xml:space="preserve">/12个月</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702"/>
        <w:ind w:firstLine="560"/>
        <w:keepLines w:val="0"/>
        <w:keepNext w:val="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 w:val="0"/>
          <w:bCs w:val="0"/>
          <w:color w:val="000000"/>
          <w:sz w:val="28"/>
          <w:szCs w:val="28"/>
          <w:highlight w:val="none"/>
          <w:lang w:val="en-US" w:eastAsia="zh-CN"/>
        </w:rPr>
        <w:t xml:space="preserve">管理费（含税）：</w:t>
      </w:r>
      <w:r>
        <w:rPr>
          <w:rFonts w:hint="eastAsia" w:ascii="宋体" w:hAnsi="宋体" w:eastAsia="宋体" w:cs="宋体"/>
          <w:bCs/>
          <w:color w:val="000000"/>
          <w:sz w:val="28"/>
          <w:szCs w:val="28"/>
          <w:highlight w:val="none"/>
        </w:rPr>
        <w:t xml:space="preserve">管理费（</w:t>
      </w:r>
      <w:r>
        <w:rPr>
          <w:rFonts w:hint="eastAsia" w:ascii="宋体" w:hAnsi="宋体" w:eastAsia="宋体" w:cs="宋体"/>
          <w:bCs/>
          <w:color w:val="000000"/>
          <w:sz w:val="28"/>
          <w:szCs w:val="28"/>
          <w:highlight w:val="none"/>
          <w:lang w:eastAsia="zh-CN"/>
        </w:rPr>
        <w:t xml:space="preserve">含税</w:t>
      </w:r>
      <w:r>
        <w:rPr>
          <w:rFonts w:hint="eastAsia" w:ascii="宋体" w:hAnsi="宋体" w:eastAsia="宋体" w:cs="宋体"/>
          <w:bCs/>
          <w:color w:val="000000"/>
          <w:sz w:val="28"/>
          <w:szCs w:val="28"/>
          <w:highlight w:val="none"/>
        </w:rPr>
        <w:t xml:space="preserve">）的支付方式：每季度后一个月的25日前，根据</w:t>
      </w:r>
      <w:r>
        <w:rPr>
          <w:rFonts w:hint="eastAsia" w:ascii="宋体" w:hAnsi="宋体" w:eastAsia="宋体" w:cs="宋体"/>
          <w:bCs/>
          <w:color w:val="000000"/>
          <w:sz w:val="28"/>
          <w:szCs w:val="28"/>
          <w:highlight w:val="none"/>
          <w:lang w:eastAsia="zh-CN"/>
        </w:rPr>
        <w:t xml:space="preserve">如皋市</w:t>
      </w:r>
      <w:r>
        <w:rPr>
          <w:rFonts w:hint="eastAsia" w:ascii="宋体" w:hAnsi="宋体" w:eastAsia="宋体" w:cs="宋体"/>
          <w:bCs/>
          <w:color w:val="000000"/>
          <w:sz w:val="28"/>
          <w:szCs w:val="28"/>
          <w:highlight w:val="none"/>
        </w:rPr>
        <w:t xml:space="preserve">机关事务服务中心对中标供应商的考核结果支付不超过25%的管理费（</w:t>
      </w:r>
      <w:r>
        <w:rPr>
          <w:rFonts w:hint="eastAsia" w:ascii="宋体" w:hAnsi="宋体" w:eastAsia="宋体" w:cs="宋体"/>
          <w:bCs/>
          <w:color w:val="000000"/>
          <w:sz w:val="28"/>
          <w:szCs w:val="28"/>
          <w:highlight w:val="none"/>
          <w:lang w:eastAsia="zh-CN"/>
        </w:rPr>
        <w:t xml:space="preserve">含税</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02"/>
        <w:ind w:firstLine="560"/>
        <w:keepLines w:val="0"/>
        <w:keepNext w:val="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每次支付前，中标供应商均应出具在税务部门开具的正式税票。</w:t>
      </w:r>
      <w:r>
        <w:rPr>
          <w:rFonts w:hint="eastAsia" w:ascii="宋体" w:hAnsi="宋体" w:eastAsia="宋体" w:cs="宋体"/>
          <w:bCs/>
          <w:color w:val="000000"/>
          <w:sz w:val="28"/>
          <w:szCs w:val="28"/>
          <w:highlight w:val="none"/>
        </w:rPr>
      </w:r>
      <w:r/>
    </w:p>
    <w:p>
      <w:pPr>
        <w:pStyle w:val="702"/>
        <w:ind w:firstLine="562"/>
        <w:spacing w:line="500" w:lineRule="exact"/>
        <w:rPr>
          <w:rFonts w:ascii="宋体" w:hAnsi="宋体"/>
          <w:sz w:val="28"/>
          <w:szCs w:val="28"/>
          <w:highlight w:val="yellow"/>
        </w:rPr>
      </w:pPr>
      <w:r/>
      <w:bookmarkEnd w:id="0"/>
      <w:r/>
      <w:bookmarkEnd w:id="1"/>
      <w:r/>
      <w:bookmarkEnd w:id="2"/>
      <w:r>
        <w:rPr>
          <w:rFonts w:hint="eastAsia" w:ascii="宋体" w:hAnsi="宋体" w:eastAsia="宋体" w:cs="Times New Roman"/>
          <w:b/>
          <w:sz w:val="28"/>
          <w:szCs w:val="28"/>
          <w:highlight w:val="none"/>
          <w:lang w:val="en-US" w:eastAsia="zh-CN" w:bidi="ar-SA"/>
        </w:rPr>
        <w:t xml:space="preserve">八、</w:t>
      </w:r>
      <w:r>
        <w:rPr>
          <w:rFonts w:ascii="宋体" w:hAnsi="宋体" w:eastAsia="宋体" w:cs="Times New Roman"/>
          <w:b/>
          <w:sz w:val="28"/>
          <w:szCs w:val="28"/>
          <w:highlight w:val="none"/>
          <w:lang w:val="en-US" w:eastAsia="zh-CN" w:bidi="ar-SA"/>
        </w:rPr>
        <w:t xml:space="preserve">政府采购政策功能要求</w:t>
      </w:r>
      <w:r>
        <w:rPr>
          <w:rFonts w:ascii="宋体" w:hAnsi="宋体"/>
          <w:sz w:val="28"/>
          <w:szCs w:val="28"/>
          <w:highlight w:val="yellow"/>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1.商品包装环保要求：应当按《关于印发〈商品包装政府采购需求标准（试行）〉、〈快递包装政府采购需求标准（试行）〉的通知》（财办库〔2020〕123号）文件执行。</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（1）商品包装层数不得超过 3 层，空隙率不大于 40%；</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（2）商品包装尽可能使用单一材质的包装材料，如因功能需求必需使用不同材质，不同材质间应便于分离；</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（3）商品包装中铅、汞、镉、六价铬的总含量应不大于100mg/kg；</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（4）商品包装印刷使用的油墨中挥发性有机化合物(VOCs)含量应不大于 5%（以重量计）；</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（5）塑料材质商品包装上呈现的印刷颜色不得超过 6 色；</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（6）纸质商品包装应使用 75%以上的可再生纤维原料生产；</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（7）木质商品包装的原料应来源于可持续性森林。</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w:t>
      </w:r>
      <w:r>
        <w:rPr>
          <w:rFonts w:hint="eastAsia" w:ascii="宋体" w:hAnsi="宋体" w:eastAsia="宋体" w:cs="Times New Roman"/>
          <w:b/>
          <w:bCs/>
          <w:color w:val="000000"/>
          <w:sz w:val="28"/>
          <w:szCs w:val="28"/>
          <w:highlight w:val="none"/>
          <w:lang w:val="en-US" w:eastAsia="zh-CN" w:bidi="ar-SA"/>
        </w:rPr>
        <w:t xml:space="preserve">如项目类型为“货物”，</w:t>
      </w:r>
      <w:r>
        <w:rPr>
          <w:rFonts w:hint="eastAsia" w:ascii="宋体" w:hAnsi="宋体" w:eastAsia="宋体" w:cs="Times New Roman"/>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2.快递包装环保要求：</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（1）快递包装中重金属（铅、汞、镉、六价铬）总量应不大于 100mg/kg；</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（2）快递包装印刷使用的油墨中不应添加邻苯二甲酸酯，其挥发性有机化合物(VOCs)含量应不大于5%（以重量计）；</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（3）快递包装中使用纸基材的包装材料，纸基材中的有机氯的含量应不大于 150 mg/kg；</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（5）快递中使用的塑料包装袋不得使用聚氯乙烯作为原料，且原料应为单一材质制成，生物分解率大于60%；</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（6）快递中使用的充气类填充物不得使用聚氯乙烯作为原料，且原料为单一材质制成，生物分解率大于60%；</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（7）快递中使用的集装袋应为单一材质制成，其重复使用次数应不小于 80 次；</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（8）快递中应使用幅宽不大于45mm 的生物降解胶带；</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（9）快递包装中不得使用溶剂型胶粘剂；</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（11）快递应使用电子面单；</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（12）直接使用商品包装作为快递包装的商品，其商品包装满足《商品包装政府采购需求标准（试行）》即可；</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（13）快递包装产品质量和封装方式应符合相关国家或行业标准技术指标要求。</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w:t>
      </w:r>
      <w:r>
        <w:rPr>
          <w:rFonts w:hint="eastAsia" w:ascii="宋体" w:hAnsi="宋体" w:eastAsia="宋体" w:cs="Times New Roman"/>
          <w:b/>
          <w:bCs/>
          <w:color w:val="000000"/>
          <w:sz w:val="28"/>
          <w:szCs w:val="28"/>
          <w:highlight w:val="none"/>
          <w:lang w:val="en-US" w:eastAsia="zh-CN" w:bidi="ar-SA"/>
        </w:rPr>
        <w:t xml:space="preserve">如项目类型为“货物”，</w:t>
      </w:r>
      <w:r>
        <w:rPr>
          <w:rFonts w:hint="eastAsia" w:ascii="宋体" w:hAnsi="宋体" w:eastAsia="宋体" w:cs="Times New Roman"/>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3.绿色数据中心（如有）</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（1）采购数据中心相关设备、运维服务，应当有利于节约能源、环境保护和资源循环利用。</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Times New Roman"/>
          <w:b w:val="0"/>
          <w:bCs w:val="0"/>
          <w:color w:val="000000"/>
          <w:sz w:val="28"/>
          <w:szCs w:val="28"/>
          <w:highlight w:val="none"/>
          <w:lang w:val="en-US" w:eastAsia="zh-CN" w:bidi="ar-SA"/>
        </w:rPr>
      </w:r>
      <w:r/>
    </w:p>
    <w:p>
      <w:pPr>
        <w:pStyle w:val="760"/>
        <w:rPr>
          <w:rFonts w:hint="eastAsia"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Times New Roman"/>
          <w:b w:val="0"/>
          <w:bCs w:val="0"/>
          <w:color w:val="000000"/>
          <w:sz w:val="28"/>
          <w:szCs w:val="28"/>
          <w:highlight w:val="none"/>
          <w:lang w:val="en-US" w:eastAsia="zh-CN" w:bidi="ar-SA"/>
        </w:rPr>
      </w:r>
      <w:r/>
    </w:p>
    <w:p>
      <w:pPr>
        <w:pStyle w:val="760"/>
        <w:rPr>
          <w:rFonts w:ascii="宋体" w:hAnsi="宋体" w:eastAsia="宋体" w:cs="Times New Roman"/>
          <w:b w:val="0"/>
          <w:bCs w:val="0"/>
          <w:color w:val="000000"/>
          <w:sz w:val="28"/>
          <w:szCs w:val="28"/>
          <w:highlight w:val="none"/>
          <w:lang w:val="en-US" w:eastAsia="zh-CN" w:bidi="ar-SA"/>
        </w:rPr>
      </w:pPr>
      <w:r>
        <w:rPr>
          <w:rFonts w:hint="eastAsia" w:ascii="宋体" w:hAnsi="宋体" w:eastAsia="宋体" w:cs="Times New Roman"/>
          <w:b w:val="0"/>
          <w:bCs w:val="0"/>
          <w:color w:val="000000"/>
          <w:sz w:val="28"/>
          <w:szCs w:val="28"/>
          <w:highlight w:val="none"/>
          <w:lang w:val="en-US" w:eastAsia="zh-CN" w:bidi="ar-SA"/>
        </w:rPr>
        <w:t xml:space="preserve">6.绿色低碳管理目标和服务要求：在物业、合同能源管理等服务类采购项目中，要强化绿色低碳管理目标和服务要求，促进绿色产品和服务推广应用。</w:t>
      </w:r>
      <w:r>
        <w:rPr>
          <w:rFonts w:ascii="宋体" w:hAnsi="宋体" w:eastAsia="宋体" w:cs="Times New Roman"/>
          <w:b w:val="0"/>
          <w:bCs w:val="0"/>
          <w:color w:val="000000"/>
          <w:sz w:val="28"/>
          <w:szCs w:val="28"/>
          <w:highlight w:val="none"/>
          <w:lang w:val="en-US" w:eastAsia="zh-CN" w:bidi="ar-SA"/>
        </w:rPr>
      </w:r>
      <w:r/>
    </w:p>
    <w:p>
      <w:pPr>
        <w:pStyle w:val="760"/>
        <w:ind w:left="0" w:firstLine="0"/>
        <w:rPr>
          <w:rFonts w:ascii="宋体" w:hAnsi="宋体" w:eastAsia="宋体" w:cs="Times New Roman"/>
          <w:b/>
          <w:sz w:val="28"/>
          <w:szCs w:val="28"/>
          <w:highlight w:val="yellow"/>
          <w:lang w:val="en-US" w:eastAsia="zh-CN" w:bidi="ar-SA"/>
        </w:rPr>
      </w:pPr>
      <w:r>
        <w:rPr>
          <w:rFonts w:ascii="宋体" w:hAnsi="宋体" w:eastAsia="宋体" w:cs="Times New Roman"/>
          <w:b/>
          <w:sz w:val="28"/>
          <w:szCs w:val="28"/>
          <w:highlight w:val="yellow"/>
          <w:lang w:val="en-US" w:eastAsia="zh-CN" w:bidi="ar-SA"/>
        </w:rPr>
      </w:r>
      <w:r/>
    </w:p>
    <w:p>
      <w:pPr>
        <w:pStyle w:val="760"/>
        <w:ind w:left="0" w:firstLine="0"/>
        <w:rPr>
          <w:rFonts w:hint="eastAsia" w:ascii="宋体" w:hAnsi="宋体" w:eastAsia="宋体" w:cs="Times New Roman"/>
          <w:b/>
          <w:sz w:val="28"/>
          <w:szCs w:val="28"/>
          <w:highlight w:val="yellow"/>
          <w:lang w:val="en-US" w:eastAsia="zh-CN" w:bidi="ar-SA"/>
        </w:rPr>
      </w:pPr>
      <w:r>
        <w:rPr>
          <w:rFonts w:hint="eastAsia" w:ascii="宋体" w:hAnsi="宋体" w:eastAsia="宋体" w:cs="Times New Roman"/>
          <w:b/>
          <w:sz w:val="28"/>
          <w:szCs w:val="28"/>
          <w:highlight w:val="yellow"/>
          <w:lang w:val="en-US" w:eastAsia="zh-CN" w:bidi="ar-SA"/>
        </w:rPr>
      </w:r>
      <w:r/>
    </w:p>
    <w:p>
      <w:pPr>
        <w:pStyle w:val="760"/>
        <w:rPr>
          <w:rFonts w:eastAsia="仿宋_GB2312"/>
          <w:lang w:val="en-US" w:eastAsia="zh-CN"/>
        </w:rPr>
      </w:pPr>
      <w:r>
        <w:rPr>
          <w:rFonts w:eastAsia="仿宋_GB2312"/>
          <w:lang w:val="en-US" w:eastAsia="zh-CN"/>
        </w:rPr>
      </w:r>
      <w:r/>
    </w:p>
    <w:p>
      <w:pPr>
        <w:pStyle w:val="702"/>
        <w:jc w:val="center"/>
        <w:spacing w:line="500" w:lineRule="exact"/>
        <w:rPr>
          <w:rFonts w:hint="eastAsia" w:ascii="宋体" w:hAnsi="宋体"/>
          <w:bCs/>
          <w:sz w:val="36"/>
          <w:szCs w:val="36"/>
        </w:rPr>
        <w:outlineLvl w:val="0"/>
      </w:pPr>
      <w:r>
        <w:rPr>
          <w:rFonts w:hint="eastAsia" w:ascii="宋体" w:hAnsi="宋体"/>
          <w:bCs/>
          <w:sz w:val="36"/>
          <w:szCs w:val="36"/>
        </w:rPr>
        <w:t xml:space="preserve">第四部分  开标和评标</w:t>
      </w:r>
      <w:r>
        <w:rPr>
          <w:rFonts w:hint="eastAsia" w:ascii="宋体" w:hAnsi="宋体"/>
          <w:bCs/>
          <w:sz w:val="36"/>
          <w:szCs w:val="36"/>
        </w:rPr>
      </w:r>
      <w:r/>
    </w:p>
    <w:p>
      <w:pPr>
        <w:pStyle w:val="765"/>
        <w:ind w:left="0" w:right="0" w:firstLine="562"/>
        <w:jc w:val="left"/>
        <w:spacing w:before="0" w:after="0" w:line="500" w:lineRule="exact"/>
        <w:rPr>
          <w:rFonts w:ascii="宋体" w:hAnsi="宋体"/>
          <w:b/>
          <w:sz w:val="28"/>
          <w:szCs w:val="28"/>
          <w:lang w:eastAsia="zh-CN"/>
        </w:rPr>
      </w:pPr>
      <w:r>
        <w:rPr>
          <w:rFonts w:ascii="宋体" w:hAnsi="宋体"/>
          <w:b/>
          <w:sz w:val="28"/>
          <w:szCs w:val="28"/>
          <w:lang w:eastAsia="zh-CN"/>
        </w:rPr>
        <w:t xml:space="preserve">一、开标</w:t>
      </w:r>
      <w:r>
        <w:rPr>
          <w:rFonts w:ascii="宋体" w:hAnsi="宋体"/>
          <w:b/>
          <w:sz w:val="28"/>
          <w:szCs w:val="28"/>
          <w:lang w:eastAsia="zh-CN"/>
        </w:rPr>
      </w:r>
      <w:r/>
    </w:p>
    <w:p>
      <w:pPr>
        <w:pStyle w:val="702"/>
        <w:ind w:firstLine="537"/>
        <w:spacing w:line="500" w:lineRule="exact"/>
        <w:tabs>
          <w:tab w:val="left" w:pos="3585" w:leader="none"/>
        </w:tabs>
        <w:rPr>
          <w:rFonts w:ascii="宋体" w:hAnsi="宋体"/>
          <w:color w:val="000000"/>
          <w:sz w:val="28"/>
          <w:szCs w:val="28"/>
          <w:highlight w:val="none"/>
        </w:rPr>
      </w:pPr>
      <w:r>
        <w:rPr>
          <w:rFonts w:ascii="宋体" w:hAnsi="宋体"/>
          <w:color w:val="000000"/>
          <w:sz w:val="28"/>
          <w:szCs w:val="28"/>
          <w:highlight w:val="none"/>
        </w:rPr>
        <w:t xml:space="preserve">项目开标活动模式：不见面</w:t>
      </w:r>
      <w:r>
        <w:rPr>
          <w:rFonts w:hint="eastAsia" w:ascii="宋体" w:hAnsi="宋体"/>
          <w:color w:val="000000"/>
          <w:sz w:val="28"/>
          <w:szCs w:val="28"/>
          <w:highlight w:val="none"/>
        </w:rPr>
        <w:t xml:space="preserve">电子化交易模式</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具体详见江苏政府采购网-办事指南-资料下载-江苏省政府采购管理交易系统（苏采云）供应商操作指南。</w:t>
      </w:r>
      <w:r>
        <w:rPr>
          <w:rFonts w:ascii="宋体" w:hAnsi="宋体"/>
          <w:color w:val="000000"/>
          <w:sz w:val="28"/>
          <w:szCs w:val="28"/>
          <w:highlight w:val="none"/>
        </w:rPr>
      </w:r>
      <w:r/>
    </w:p>
    <w:p>
      <w:pPr>
        <w:pStyle w:val="765"/>
        <w:ind w:left="0" w:right="0" w:firstLine="562"/>
        <w:jc w:val="left"/>
        <w:spacing w:before="0" w:after="0" w:line="500" w:lineRule="exact"/>
        <w:rPr>
          <w:rFonts w:hint="eastAsia" w:ascii="宋体" w:hAnsi="宋体"/>
          <w:b/>
          <w:sz w:val="28"/>
          <w:szCs w:val="28"/>
          <w:lang w:eastAsia="zh-CN"/>
        </w:rPr>
      </w:pPr>
      <w:r>
        <w:rPr>
          <w:rFonts w:ascii="宋体" w:hAnsi="宋体"/>
          <w:b/>
          <w:sz w:val="28"/>
          <w:szCs w:val="28"/>
          <w:highlight w:val="none"/>
          <w:lang w:eastAsia="zh-CN"/>
        </w:rPr>
        <w:t xml:space="preserve">二、</w:t>
      </w:r>
      <w:r>
        <w:rPr>
          <w:rFonts w:ascii="宋体" w:hAnsi="宋体"/>
          <w:b/>
          <w:sz w:val="28"/>
          <w:szCs w:val="28"/>
          <w:highlight w:val="none"/>
        </w:rPr>
        <w:t xml:space="preserve">评标</w:t>
      </w:r>
      <w:r>
        <w:rPr>
          <w:rFonts w:hint="eastAsia" w:ascii="宋体" w:hAnsi="宋体"/>
          <w:b/>
          <w:sz w:val="28"/>
          <w:szCs w:val="28"/>
          <w:highlight w:val="none"/>
          <w:lang w:eastAsia="zh-CN"/>
        </w:rPr>
        <w:t xml:space="preserve">方法</w:t>
      </w:r>
      <w:r>
        <w:rPr>
          <w:rFonts w:ascii="宋体" w:hAnsi="宋体"/>
          <w:b/>
          <w:sz w:val="28"/>
          <w:szCs w:val="28"/>
          <w:highlight w:val="none"/>
        </w:rPr>
        <w:t xml:space="preserve">和评标标准</w:t>
      </w:r>
      <w:r>
        <w:rPr>
          <w:rFonts w:hint="eastAsia" w:ascii="宋体" w:hAnsi="宋体"/>
          <w:b/>
          <w:sz w:val="28"/>
          <w:szCs w:val="28"/>
          <w:lang w:eastAsia="zh-CN"/>
        </w:rPr>
      </w:r>
      <w:r/>
    </w:p>
    <w:p>
      <w:pPr>
        <w:pStyle w:val="765"/>
        <w:ind w:left="0" w:right="0" w:firstLine="476"/>
        <w:jc w:val="left"/>
        <w:spacing w:before="0" w:after="0" w:line="500" w:lineRule="exact"/>
        <w:rPr>
          <w:rFonts w:ascii="宋体" w:hAnsi="宋体"/>
          <w:sz w:val="28"/>
          <w:szCs w:val="28"/>
          <w:highlight w:val="none"/>
        </w:rPr>
      </w:pPr>
      <w:r>
        <w:rPr>
          <w:rFonts w:hint="eastAsia" w:ascii="宋体" w:hAnsi="宋体"/>
          <w:sz w:val="28"/>
          <w:szCs w:val="28"/>
          <w:highlight w:val="none"/>
          <w:lang w:val="en-US" w:eastAsia="zh-CN"/>
        </w:rPr>
        <w:t xml:space="preserve">本项目采用：综合评分法。</w:t>
      </w:r>
      <w:r>
        <w:rPr>
          <w:rFonts w:ascii="宋体" w:hAnsi="宋体"/>
          <w:sz w:val="28"/>
          <w:szCs w:val="28"/>
          <w:highlight w:val="none"/>
        </w:rPr>
        <w:t xml:space="preserve">总分值为100分。</w:t>
      </w:r>
      <w:r>
        <w:rPr>
          <w:rFonts w:ascii="宋体" w:hAnsi="宋体"/>
          <w:sz w:val="28"/>
          <w:szCs w:val="28"/>
          <w:highlight w:val="none"/>
        </w:rPr>
      </w:r>
      <w:r/>
    </w:p>
    <w:p>
      <w:pPr>
        <w:pStyle w:val="702"/>
        <w:ind w:firstLine="555"/>
        <w:spacing w:line="500" w:lineRule="exact"/>
        <w:rPr>
          <w:rFonts w:ascii="宋体" w:hAnsi="宋体"/>
          <w:sz w:val="28"/>
          <w:szCs w:val="28"/>
          <w:highlight w:val="none"/>
        </w:rPr>
      </w:pPr>
      <w:r>
        <w:rPr>
          <w:rFonts w:hint="eastAsia" w:ascii="宋体" w:hAnsi="宋体"/>
          <w:sz w:val="28"/>
          <w:szCs w:val="28"/>
          <w:highlight w:val="none"/>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rPr>
          <w:rFonts w:ascii="宋体" w:hAnsi="宋体"/>
          <w:sz w:val="28"/>
          <w:szCs w:val="28"/>
          <w:highlight w:val="none"/>
        </w:rPr>
      </w:r>
      <w:r/>
    </w:p>
    <w:p>
      <w:pPr>
        <w:pStyle w:val="702"/>
        <w:ind w:firstLine="413"/>
        <w:spacing w:line="50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rPr>
          <w:rFonts w:ascii="宋体" w:hAnsi="宋体"/>
          <w:b/>
          <w:sz w:val="28"/>
          <w:szCs w:val="28"/>
        </w:rPr>
      </w:r>
      <w:r/>
    </w:p>
    <w:p>
      <w:pPr>
        <w:pStyle w:val="769"/>
        <w:ind w:firstLine="577"/>
        <w:spacing w:line="500" w:lineRule="exact"/>
        <w:rPr>
          <w:rFonts w:ascii="宋体" w:eastAsia="宋体"/>
          <w:sz w:val="28"/>
          <w:lang w:eastAsia="zh-CN"/>
        </w:rPr>
      </w:pPr>
      <w:r>
        <w:rPr>
          <w:rFonts w:ascii="宋体" w:eastAsia="宋体"/>
          <w:sz w:val="28"/>
        </w:rPr>
        <w:t xml:space="preserve">投标人资格不合格的，其投标文件判定为无效投标文件。</w:t>
      </w:r>
      <w:r>
        <w:rPr>
          <w:rFonts w:ascii="宋体" w:eastAsia="宋体"/>
          <w:sz w:val="28"/>
          <w:lang w:eastAsia="zh-CN"/>
        </w:rPr>
      </w:r>
      <w:r/>
    </w:p>
    <w:p>
      <w:pPr>
        <w:pStyle w:val="702"/>
        <w:ind w:firstLine="413"/>
        <w:jc w:val="left"/>
        <w:spacing w:line="500" w:lineRule="exact"/>
        <w:rPr>
          <w:rFonts w:ascii="宋体" w:hAnsi="宋体"/>
          <w:b/>
          <w:sz w:val="28"/>
          <w:szCs w:val="28"/>
        </w:rPr>
      </w:pPr>
      <w:r>
        <w:rPr>
          <w:rFonts w:ascii="宋体" w:hAnsi="宋体"/>
          <w:b/>
          <w:sz w:val="28"/>
          <w:szCs w:val="28"/>
        </w:rPr>
        <w:t xml:space="preserve">（二）评标委员会对符合资格投标人的投标文件进行符合性审</w:t>
      </w:r>
      <w:r>
        <w:rPr>
          <w:rFonts w:ascii="宋体" w:hAnsi="宋体"/>
          <w:b/>
          <w:sz w:val="28"/>
          <w:szCs w:val="28"/>
        </w:rPr>
      </w:r>
      <w:r/>
    </w:p>
    <w:p>
      <w:pPr>
        <w:pStyle w:val="702"/>
        <w:jc w:val="left"/>
        <w:spacing w:line="500" w:lineRule="exact"/>
        <w:rPr>
          <w:rFonts w:ascii="宋体" w:hAnsi="宋体"/>
          <w:b/>
          <w:sz w:val="28"/>
          <w:szCs w:val="28"/>
        </w:rPr>
      </w:pPr>
      <w:r>
        <w:rPr>
          <w:rFonts w:ascii="宋体" w:hAnsi="宋体"/>
          <w:b/>
          <w:sz w:val="28"/>
          <w:szCs w:val="28"/>
        </w:rPr>
        <w:t xml:space="preserve">查。</w:t>
      </w:r>
      <w:r>
        <w:rPr>
          <w:rFonts w:ascii="宋体" w:hAnsi="宋体"/>
          <w:b/>
          <w:sz w:val="28"/>
          <w:szCs w:val="28"/>
        </w:rPr>
      </w:r>
      <w:r/>
    </w:p>
    <w:p>
      <w:pPr>
        <w:pStyle w:val="769"/>
        <w:ind w:firstLine="577"/>
        <w:spacing w:line="500" w:lineRule="exact"/>
        <w:rPr>
          <w:rFonts w:ascii="宋体" w:eastAsia="宋体"/>
          <w:sz w:val="28"/>
        </w:rPr>
      </w:pPr>
      <w:r>
        <w:rPr>
          <w:rFonts w:ascii="宋体" w:eastAsia="宋体"/>
          <w:sz w:val="28"/>
          <w:lang w:eastAsia="zh-CN"/>
        </w:rPr>
        <w:t xml:space="preserve">未通过符合性审查的投标文件，将被判为不满足招标文件实质性要求。</w:t>
      </w:r>
      <w:r>
        <w:rPr>
          <w:rFonts w:ascii="宋体" w:eastAsia="宋体"/>
          <w:sz w:val="28"/>
        </w:rPr>
        <w:t xml:space="preserve"> </w:t>
      </w:r>
      <w:r>
        <w:rPr>
          <w:rFonts w:ascii="宋体" w:eastAsia="宋体"/>
          <w:sz w:val="28"/>
        </w:rPr>
      </w:r>
      <w:r/>
    </w:p>
    <w:p>
      <w:pPr>
        <w:pStyle w:val="702"/>
        <w:ind w:firstLine="562"/>
        <w:jc w:val="left"/>
        <w:spacing w:line="500" w:lineRule="exact"/>
        <w:rPr>
          <w:rFonts w:ascii="宋体" w:hAnsi="宋体"/>
          <w:sz w:val="28"/>
          <w:szCs w:val="28"/>
          <w:highlight w:val="none"/>
          <w:lang w:val="zh-CN"/>
        </w:rPr>
      </w:pPr>
      <w:r>
        <w:rPr>
          <w:rFonts w:ascii="宋体" w:hAnsi="宋体"/>
          <w:b/>
          <w:sz w:val="28"/>
          <w:szCs w:val="28"/>
          <w:highlight w:val="none"/>
        </w:rPr>
        <w:t xml:space="preserve">（</w:t>
      </w:r>
      <w:r>
        <w:rPr>
          <w:rFonts w:ascii="宋体" w:hAnsi="宋体"/>
          <w:b/>
          <w:sz w:val="28"/>
          <w:szCs w:val="28"/>
          <w:highlight w:val="none"/>
          <w:lang w:val="zh-CN"/>
        </w:rPr>
        <w:t xml:space="preserve">三</w:t>
      </w:r>
      <w:r>
        <w:rPr>
          <w:rFonts w:ascii="宋体" w:hAnsi="宋体"/>
          <w:b/>
          <w:sz w:val="28"/>
          <w:szCs w:val="28"/>
          <w:highlight w:val="none"/>
        </w:rPr>
        <w:t xml:space="preserve">）</w:t>
      </w:r>
      <w:r>
        <w:rPr>
          <w:rFonts w:ascii="宋体" w:hAnsi="宋体"/>
          <w:b/>
          <w:sz w:val="28"/>
          <w:szCs w:val="28"/>
          <w:highlight w:val="none"/>
          <w:lang w:val="zh-CN"/>
        </w:rPr>
        <w:t xml:space="preserve">商务技术分</w:t>
      </w:r>
      <w:r>
        <w:rPr>
          <w:rFonts w:ascii="宋体" w:hAnsi="宋体"/>
          <w:sz w:val="28"/>
          <w:szCs w:val="28"/>
          <w:highlight w:val="none"/>
          <w:lang w:val="zh-CN"/>
        </w:rPr>
        <w:t xml:space="preserve">：</w:t>
      </w:r>
      <w:r>
        <w:rPr>
          <w:rFonts w:hint="eastAsia" w:ascii="宋体" w:hAnsi="宋体"/>
          <w:sz w:val="28"/>
          <w:szCs w:val="28"/>
          <w:highlight w:val="none"/>
          <w:lang w:val="en-US" w:eastAsia="zh-CN"/>
        </w:rPr>
        <w:t xml:space="preserve">85</w:t>
      </w:r>
      <w:r>
        <w:rPr>
          <w:rFonts w:ascii="宋体" w:hAnsi="宋体"/>
          <w:sz w:val="28"/>
          <w:szCs w:val="28"/>
          <w:highlight w:val="none"/>
          <w:lang w:val="zh-CN"/>
        </w:rPr>
        <w:t xml:space="preserve">分</w:t>
      </w:r>
      <w:r>
        <w:rPr>
          <w:rFonts w:ascii="宋体" w:hAnsi="宋体"/>
          <w:sz w:val="28"/>
          <w:szCs w:val="28"/>
          <w:highlight w:val="none"/>
          <w:lang w:val="zh-CN"/>
        </w:rPr>
      </w:r>
      <w:r/>
    </w:p>
    <w:p>
      <w:pPr>
        <w:pStyle w:val="702"/>
        <w:ind w:firstLine="700"/>
        <w:jc w:val="left"/>
        <w:spacing w:line="500" w:lineRule="exact"/>
        <w:rPr>
          <w:rFonts w:ascii="宋体" w:hAnsi="宋体"/>
          <w:sz w:val="28"/>
          <w:szCs w:val="28"/>
          <w:highlight w:val="none"/>
        </w:rPr>
      </w:pPr>
      <w:r>
        <w:rPr>
          <w:rFonts w:ascii="宋体" w:hAnsi="宋体"/>
          <w:sz w:val="28"/>
          <w:szCs w:val="28"/>
          <w:highlight w:val="none"/>
        </w:rPr>
        <w:t xml:space="preserve">各投标人得分为评委会成员评分的算术平均分，分值保留小数点后两位。</w:t>
      </w:r>
      <w:r>
        <w:rPr>
          <w:rFonts w:ascii="宋体" w:hAnsi="宋体"/>
          <w:sz w:val="28"/>
          <w:szCs w:val="28"/>
          <w:highlight w:val="none"/>
        </w:rPr>
      </w:r>
      <w:r/>
    </w:p>
    <w:tbl>
      <w:tblPr>
        <w:tblW w:w="9570" w:type="dxa"/>
        <w:tblInd w:w="-609" w:type="dxa"/>
        <w:tblLayout w:type="fixed"/>
        <w:tblCellMar>
          <w:left w:w="108" w:type="dxa"/>
          <w:top w:w="0" w:type="dxa"/>
          <w:right w:w="108" w:type="dxa"/>
          <w:bottom w:w="0" w:type="dxa"/>
        </w:tblCellMar>
        <w:tblLook w:val="04A0" w:firstRow="1" w:lastRow="0" w:firstColumn="1" w:lastColumn="0" w:noHBand="0" w:noVBand="1"/>
      </w:tblPr>
      <w:tblGrid>
        <w:gridCol w:w="585"/>
        <w:gridCol w:w="1211"/>
        <w:gridCol w:w="781"/>
        <w:gridCol w:w="6993"/>
      </w:tblGrid>
      <w:tr>
        <w:trPr>
          <w:trHeight w:val="37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ascii="宋体" w:hAnsi="宋体" w:cs="宋体"/>
                <w:color w:val="000000"/>
                <w:sz w:val="28"/>
                <w:szCs w:val="28"/>
                <w:highlight w:val="none"/>
                <w:shd w:val="clear" w:color="auto" w:fill="auto"/>
              </w:rPr>
            </w:pPr>
            <w:r>
              <w:rPr>
                <w:rFonts w:hint="eastAsia" w:ascii="宋体" w:hAnsi="宋体" w:cs="宋体"/>
                <w:color w:val="000000"/>
                <w:sz w:val="28"/>
                <w:szCs w:val="28"/>
                <w:highlight w:val="none"/>
                <w:shd w:val="clear" w:color="auto" w:fill="auto"/>
              </w:rPr>
              <w:t xml:space="preserve">序号 </w:t>
            </w:r>
            <w:r>
              <w:rPr>
                <w:rFonts w:ascii="宋体" w:hAnsi="宋体" w:cs="宋体"/>
                <w:color w:val="000000"/>
                <w:sz w:val="28"/>
                <w:szCs w:val="28"/>
                <w:highlight w:val="none"/>
                <w:shd w:val="clear" w:color="auto" w:fill="auto"/>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widowControl/>
              <w:rPr>
                <w:rFonts w:ascii="宋体" w:hAnsi="宋体" w:cs="宋体"/>
                <w:color w:val="000000"/>
                <w:sz w:val="28"/>
                <w:szCs w:val="28"/>
                <w:highlight w:val="none"/>
                <w:shd w:val="clear" w:color="auto" w:fill="auto"/>
              </w:rPr>
            </w:pPr>
            <w:r>
              <w:rPr>
                <w:rFonts w:hint="eastAsia" w:ascii="宋体" w:hAnsi="宋体" w:cs="宋体"/>
                <w:color w:val="000000"/>
                <w:sz w:val="28"/>
                <w:szCs w:val="28"/>
                <w:highlight w:val="none"/>
                <w:shd w:val="clear" w:color="auto" w:fill="auto"/>
              </w:rPr>
              <w:t xml:space="preserve">评分点名称</w:t>
            </w:r>
            <w:r>
              <w:rPr>
                <w:rFonts w:ascii="宋体" w:hAnsi="宋体" w:cs="宋体"/>
                <w:color w:val="000000"/>
                <w:sz w:val="28"/>
                <w:szCs w:val="28"/>
                <w:highlight w:val="none"/>
                <w:shd w:val="clear" w:color="auto" w:fill="auto"/>
              </w:rPr>
            </w:r>
            <w:r/>
          </w:p>
        </w:tc>
        <w:tc>
          <w:tcPr>
            <w:tcBorders>
              <w:top w:val="singl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cs="宋体"/>
                <w:color w:val="000000"/>
                <w:sz w:val="28"/>
                <w:szCs w:val="28"/>
                <w:highlight w:val="none"/>
                <w:shd w:val="clear" w:color="auto" w:fill="auto"/>
              </w:rPr>
            </w:pPr>
            <w:r>
              <w:rPr>
                <w:rFonts w:hint="eastAsia" w:ascii="宋体" w:hAnsi="宋体" w:cs="宋体"/>
                <w:color w:val="000000"/>
                <w:sz w:val="28"/>
                <w:szCs w:val="28"/>
                <w:highlight w:val="none"/>
                <w:shd w:val="clear" w:color="auto" w:fill="auto"/>
              </w:rPr>
              <w:t xml:space="preserve">分值</w:t>
            </w:r>
            <w:r>
              <w:rPr>
                <w:rFonts w:ascii="宋体" w:hAnsi="宋体" w:cs="宋体"/>
                <w:color w:val="000000"/>
                <w:sz w:val="28"/>
                <w:szCs w:val="28"/>
                <w:highlight w:val="none"/>
                <w:shd w:val="clear" w:color="auto" w:fill="auto"/>
              </w:rPr>
            </w:r>
            <w:r/>
          </w:p>
        </w:tc>
        <w:tc>
          <w:tcPr>
            <w:tcBorders>
              <w:top w:val="singl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jc w:val="center"/>
              <w:widowControl/>
              <w:rPr>
                <w:rFonts w:ascii="宋体" w:hAnsi="宋体" w:cs="宋体"/>
                <w:color w:val="000000"/>
                <w:sz w:val="28"/>
                <w:szCs w:val="28"/>
                <w:highlight w:val="none"/>
                <w:shd w:val="clear" w:color="auto" w:fill="auto"/>
              </w:rPr>
            </w:pPr>
            <w:r>
              <w:rPr>
                <w:rFonts w:hint="eastAsia" w:ascii="宋体" w:hAnsi="宋体" w:cs="宋体"/>
                <w:color w:val="000000"/>
                <w:sz w:val="28"/>
                <w:szCs w:val="28"/>
                <w:highlight w:val="none"/>
                <w:shd w:val="clear" w:color="auto" w:fill="auto"/>
              </w:rPr>
              <w:t xml:space="preserve">评审标准</w:t>
            </w:r>
            <w:r>
              <w:rPr>
                <w:rFonts w:ascii="宋体" w:hAnsi="宋体" w:cs="宋体"/>
                <w:color w:val="000000"/>
                <w:sz w:val="28"/>
                <w:szCs w:val="28"/>
                <w:highlight w:val="none"/>
                <w:shd w:val="clear" w:color="auto" w:fill="auto"/>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left"/>
              <w:widowControl/>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服务方案</w:t>
            </w:r>
            <w:r>
              <w:rPr>
                <w:rFonts w:ascii="宋体" w:hAnsi="宋体" w:eastAsia="宋体"/>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eastAsia="宋体"/>
                <w:sz w:val="28"/>
                <w:szCs w:val="28"/>
                <w:highlight w:val="yellow"/>
                <w:lang w:val="en-US" w:eastAsia="zh-CN"/>
              </w:rPr>
            </w:pPr>
            <w:r>
              <w:rPr>
                <w:rFonts w:hint="eastAsia" w:ascii="宋体" w:hAnsi="宋体"/>
                <w:sz w:val="28"/>
                <w:szCs w:val="28"/>
                <w:highlight w:val="none"/>
                <w:lang w:val="en-US" w:eastAsia="zh-CN"/>
              </w:rPr>
              <w:t xml:space="preserve">18</w:t>
            </w:r>
            <w:r>
              <w:rPr>
                <w:rFonts w:ascii="宋体" w:hAnsi="宋体" w:eastAsia="宋体"/>
                <w:sz w:val="28"/>
                <w:szCs w:val="28"/>
                <w:highlight w:val="yellow"/>
                <w:lang w:val="en-US" w:eastAsia="zh-CN"/>
              </w:rPr>
            </w:r>
            <w:r/>
          </w:p>
        </w:tc>
        <w:tc>
          <w:tcPr>
            <w:tcBorders>
              <w:top w:val="non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numPr>
                <w:ilvl w:val="0"/>
                <w:numId w:val="19"/>
              </w:numPr>
              <w:jc w:val="left"/>
              <w:widowControl/>
              <w:tabs>
                <w:tab w:val="left" w:pos="312" w:leader="none"/>
              </w:tabs>
              <w:rPr>
                <w:rFonts w:hint="eastAsia" w:ascii="宋体" w:hAnsi="宋体" w:eastAsia="宋体" w:cs="仿宋"/>
                <w:b/>
                <w:bCs/>
                <w:color w:val="000000"/>
                <w:sz w:val="24"/>
                <w:highlight w:val="none"/>
              </w:rPr>
            </w:pPr>
            <w:r>
              <w:rPr>
                <w:rFonts w:hint="eastAsia" w:ascii="宋体" w:hAnsi="宋体" w:eastAsia="宋体" w:cs="仿宋"/>
                <w:b/>
                <w:bCs/>
                <w:color w:val="000000"/>
                <w:sz w:val="24"/>
                <w:highlight w:val="none"/>
                <w:lang w:val="en-US" w:eastAsia="zh-CN"/>
              </w:rPr>
              <w:t xml:space="preserve">综合</w:t>
            </w:r>
            <w:r>
              <w:rPr>
                <w:rFonts w:hint="eastAsia" w:ascii="宋体" w:hAnsi="宋体" w:eastAsia="宋体" w:cs="仿宋"/>
                <w:b/>
                <w:bCs/>
                <w:color w:val="000000"/>
                <w:sz w:val="24"/>
                <w:highlight w:val="none"/>
              </w:rPr>
              <w:t xml:space="preserve">管理方案 </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lang w:val="en-US" w:eastAsia="zh-CN"/>
              </w:rPr>
              <w:t xml:space="preserve">2分</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物业服务整体设想及策划，包含各岗位职责、检查考核标准、紧急事件预案、各岗位薪资构成及标准、人员素质及技能水平提升方案等，内容详细完整、程序规范严谨、内容完整细致、科学合理、贴合项目实际且具备可行性的得2分，未作说明或方案对本项目无实质性意义的不得分。</w:t>
            </w:r>
            <w:r>
              <w:rPr>
                <w:rFonts w:hint="eastAsia" w:ascii="宋体" w:hAnsi="宋体" w:eastAsia="宋体" w:cs="宋体"/>
                <w:color w:val="000000"/>
                <w:sz w:val="24"/>
                <w:szCs w:val="24"/>
                <w:highlight w:val="none"/>
                <w:lang w:val="en-US" w:eastAsia="zh-CN" w:bidi="ar-SA"/>
              </w:rPr>
            </w:r>
            <w:r/>
          </w:p>
          <w:p>
            <w:pPr>
              <w:pStyle w:val="760"/>
              <w:numPr>
                <w:ilvl w:val="0"/>
                <w:numId w:val="19"/>
              </w:numPr>
              <w:ind w:left="0" w:firstLine="0"/>
              <w:tabs>
                <w:tab w:val="left" w:pos="312" w:leader="none"/>
              </w:tabs>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rPr>
              <w:t xml:space="preserve">节能降耗</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rPr>
              <w:t xml:space="preserve">垃圾分类</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rPr>
              <w:t xml:space="preserve">管理方案</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lang w:val="en-US" w:eastAsia="zh-CN"/>
              </w:rPr>
              <w:t xml:space="preserve">2分</w:t>
            </w:r>
            <w:r>
              <w:rPr>
                <w:rFonts w:hint="eastAsia" w:ascii="宋体" w:hAnsi="宋体" w:eastAsia="宋体" w:cs="仿宋"/>
                <w:b/>
                <w:bCs/>
                <w:color w:val="000000"/>
                <w:sz w:val="24"/>
                <w:highlight w:val="none"/>
                <w:lang w:eastAsia="zh-CN"/>
              </w:rPr>
              <w:t xml:space="preserve">）</w:t>
            </w:r>
            <w:r>
              <w:rPr>
                <w:rFonts w:hint="eastAsia" w:ascii="宋体" w:hAnsi="宋体" w:eastAsia="宋体" w:cs="仿宋"/>
                <w:b/>
                <w:bCs/>
                <w:color w:val="000000"/>
                <w:sz w:val="24"/>
                <w:highlight w:val="none"/>
                <w:lang w:val="en-US" w:eastAsia="zh-CN"/>
              </w:rPr>
            </w:r>
            <w:r/>
          </w:p>
          <w:p>
            <w:pPr>
              <w:pStyle w:val="760"/>
              <w:numPr>
                <w:ilvl w:val="0"/>
                <w:numId w:val="0"/>
              </w:numPr>
              <w:rPr>
                <w:rFonts w:hint="eastAsia" w:ascii="宋体" w:hAnsi="宋体" w:eastAsia="宋体" w:cs="仿宋"/>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提供本项目的节能降耗、垃圾分类管理方案及制度完善，程序规范，责任明确的得2分，未作说明或方案无实质性意义的不得分</w:t>
            </w:r>
            <w:r>
              <w:rPr>
                <w:rFonts w:hint="eastAsia" w:ascii="宋体" w:hAnsi="宋体"/>
                <w:color w:val="000000"/>
                <w:szCs w:val="22"/>
                <w:highlight w:val="none"/>
                <w:lang w:val="en-US" w:eastAsia="zh-CN"/>
              </w:rPr>
              <w:t xml:space="preserve">。</w:t>
            </w:r>
            <w:r>
              <w:rPr>
                <w:rFonts w:hint="eastAsia" w:ascii="宋体" w:hAnsi="宋体" w:eastAsia="宋体" w:cs="仿宋"/>
                <w:color w:val="000000"/>
                <w:sz w:val="24"/>
                <w:highlight w:val="none"/>
                <w:lang w:val="en-US" w:eastAsia="zh-CN"/>
              </w:rPr>
            </w:r>
            <w:r/>
          </w:p>
          <w:p>
            <w:pPr>
              <w:pStyle w:val="760"/>
              <w:numPr>
                <w:ilvl w:val="0"/>
                <w:numId w:val="19"/>
              </w:numPr>
              <w:ind w:left="0" w:firstLine="0"/>
              <w:tabs>
                <w:tab w:val="left" w:pos="312" w:leader="none"/>
              </w:tabs>
              <w:rPr>
                <w:rFonts w:hint="eastAsia" w:ascii="宋体" w:hAnsi="宋体" w:eastAsia="宋体" w:cs="仿宋"/>
                <w:b/>
                <w:bCs/>
                <w:color w:val="000000"/>
                <w:sz w:val="24"/>
                <w:highlight w:val="none"/>
              </w:rPr>
            </w:pPr>
            <w:r>
              <w:rPr>
                <w:rFonts w:hint="eastAsia" w:ascii="宋体" w:hAnsi="宋体" w:eastAsia="宋体" w:cs="仿宋"/>
                <w:b/>
                <w:bCs/>
                <w:color w:val="000000"/>
                <w:sz w:val="24"/>
                <w:highlight w:val="none"/>
              </w:rPr>
              <w:t xml:space="preserve">突发状况</w:t>
            </w:r>
            <w:r>
              <w:rPr>
                <w:rFonts w:hint="eastAsia" w:ascii="宋体" w:hAnsi="宋体" w:eastAsia="宋体" w:cs="仿宋"/>
                <w:b/>
                <w:bCs/>
                <w:color w:val="000000"/>
                <w:sz w:val="24"/>
                <w:highlight w:val="none"/>
                <w:lang w:val="en-US" w:eastAsia="zh-CN"/>
              </w:rPr>
              <w:t xml:space="preserve">处理</w:t>
            </w:r>
            <w:r>
              <w:rPr>
                <w:rFonts w:hint="eastAsia" w:ascii="宋体" w:hAnsi="宋体" w:eastAsia="宋体" w:cs="仿宋"/>
                <w:b/>
                <w:bCs/>
                <w:color w:val="000000"/>
                <w:sz w:val="24"/>
                <w:highlight w:val="none"/>
              </w:rPr>
              <w:t xml:space="preserve">方案</w:t>
            </w:r>
            <w:r>
              <w:rPr>
                <w:rFonts w:hint="eastAsia" w:ascii="宋体" w:hAnsi="宋体" w:eastAsia="宋体" w:cs="宋体"/>
                <w:b/>
                <w:bCs/>
                <w:color w:val="000000"/>
                <w:sz w:val="24"/>
                <w:szCs w:val="24"/>
                <w:highlight w:val="none"/>
                <w:lang w:val="en-US" w:eastAsia="zh-CN" w:bidi="ar-SA"/>
              </w:rPr>
              <w:t xml:space="preserve">（2分）</w:t>
            </w:r>
            <w:r>
              <w:rPr>
                <w:rFonts w:hint="eastAsia" w:ascii="宋体" w:hAnsi="宋体" w:eastAsia="宋体" w:cs="仿宋"/>
                <w:b/>
                <w:bCs/>
                <w:color w:val="000000"/>
                <w:sz w:val="24"/>
                <w:highlight w:val="none"/>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紧急情况（病疫防控、节假日、重大活动、恶劣天气、水、火灾、电、各类设备等其他突发性事件）处理方案具备安全文明作业的保障措施、作业安全管理措施、安全检查记录等，内容较为详细，切实可行，能满足项目实施需要的，上述有一个紧急情况处理方案得0.25分，最高得2分，未作说明、方案无实质性意义或与本项目无关联性的不得分。</w:t>
            </w:r>
            <w:r>
              <w:rPr>
                <w:rFonts w:hint="eastAsia" w:ascii="宋体" w:hAnsi="宋体" w:eastAsia="宋体" w:cs="宋体"/>
                <w:color w:val="000000"/>
                <w:sz w:val="24"/>
                <w:szCs w:val="24"/>
                <w:highlight w:val="none"/>
                <w:lang w:val="en-US" w:eastAsia="zh-CN" w:bidi="ar-SA"/>
              </w:rPr>
            </w:r>
            <w:r/>
          </w:p>
          <w:p>
            <w:pPr>
              <w:pStyle w:val="760"/>
              <w:numPr>
                <w:ilvl w:val="0"/>
                <w:numId w:val="0"/>
              </w:numPr>
              <w:jc w:val="both"/>
              <w:spacing w:line="360" w:lineRule="auto"/>
              <w:widowControl w:val="off"/>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rPr>
              <w:t xml:space="preserve">4</w:t>
            </w:r>
            <w:r>
              <w:rPr>
                <w:rFonts w:hint="eastAsia" w:ascii="宋体" w:hAnsi="宋体" w:eastAsia="宋体" w:cs="仿宋"/>
                <w:b/>
                <w:bCs/>
                <w:color w:val="000000"/>
                <w:sz w:val="24"/>
                <w:highlight w:val="none"/>
                <w:lang w:val="en-US" w:eastAsia="zh-CN"/>
              </w:rPr>
              <w:t xml:space="preserve">.</w:t>
            </w:r>
            <w:r>
              <w:rPr>
                <w:rFonts w:hint="eastAsia" w:ascii="宋体" w:hAnsi="宋体" w:eastAsia="宋体" w:cs="仿宋"/>
                <w:b/>
                <w:bCs/>
                <w:color w:val="000000"/>
                <w:sz w:val="24"/>
                <w:highlight w:val="none"/>
              </w:rPr>
              <w:t xml:space="preserve">智能化管理方案</w:t>
            </w:r>
            <w:r>
              <w:rPr>
                <w:rFonts w:hint="eastAsia" w:ascii="宋体" w:hAnsi="宋体" w:eastAsia="宋体" w:cs="宋体"/>
                <w:b/>
                <w:bCs/>
                <w:color w:val="000000"/>
                <w:sz w:val="24"/>
                <w:szCs w:val="24"/>
                <w:highlight w:val="none"/>
                <w:lang w:val="en-US" w:eastAsia="zh-CN" w:bidi="ar-SA"/>
              </w:rPr>
              <w:t xml:space="preserve">（2分）</w:t>
            </w:r>
            <w:r>
              <w:rPr>
                <w:rFonts w:hint="eastAsia" w:ascii="宋体" w:hAnsi="宋体" w:eastAsia="宋体" w:cs="仿宋"/>
                <w:b/>
                <w:bCs/>
                <w:color w:val="000000"/>
                <w:sz w:val="24"/>
                <w:highlight w:val="none"/>
                <w:lang w:val="en-US" w:eastAsia="zh-CN"/>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投标人根据本项目的实际情况，为本项目制定针对、合理、完善的信息化管理方案，能够满足本项目的的需求，具备①设施设备管理、②保洁监管、</w:t>
            </w:r>
            <w:r>
              <w:rPr>
                <w:rFonts w:hint="eastAsia"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bidi="ar-SA"/>
              </w:rPr>
              <w:t xml:space="preserve">会务管理、</w:t>
            </w:r>
            <w:r>
              <w:rPr>
                <w:rFonts w:hint="eastAsia" w:ascii="宋体" w:hAnsi="宋体" w:eastAsia="宋体" w:cs="宋体"/>
                <w:color w:val="000000"/>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报事报修功能，方便采购方人员日常督促工作，考核服务质量的定位准确，功能齐全的，且提供带有投标人公司名称的有关管理平台界面截图的，有一个得0.5分，最高得2分，未作说明或方案无实质性意义的不得分。</w:t>
            </w:r>
            <w:r>
              <w:rPr>
                <w:rFonts w:hint="eastAsia" w:ascii="宋体" w:hAnsi="宋体" w:eastAsia="宋体" w:cs="宋体"/>
                <w:color w:val="000000"/>
                <w:sz w:val="24"/>
                <w:szCs w:val="24"/>
                <w:highlight w:val="none"/>
                <w:lang w:val="en-US" w:eastAsia="zh-CN" w:bidi="ar-SA"/>
              </w:rPr>
            </w:r>
            <w:r/>
          </w:p>
          <w:p>
            <w:pPr>
              <w:pStyle w:val="760"/>
              <w:numPr>
                <w:ilvl w:val="0"/>
                <w:numId w:val="0"/>
              </w:num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5．安保实施方案（1分）</w:t>
            </w:r>
            <w:r>
              <w:rPr>
                <w:rFonts w:hint="eastAsia" w:ascii="宋体" w:hAnsi="宋体" w:eastAsia="宋体" w:cs="宋体"/>
                <w:b/>
                <w:bCs/>
                <w:color w:val="000000"/>
                <w:sz w:val="24"/>
                <w:szCs w:val="24"/>
                <w:highlight w:val="none"/>
                <w:lang w:val="en-US" w:eastAsia="zh-CN" w:bidi="ar-SA"/>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提供本项目的安保管理方案及制度完善，程序规范，责任明确，具有可操作性的得1分，未作说明或方案无实质性意义的不得分。</w:t>
            </w:r>
            <w:r>
              <w:rPr>
                <w:rFonts w:hint="eastAsia" w:ascii="宋体" w:hAnsi="宋体" w:eastAsia="宋体" w:cs="宋体"/>
                <w:color w:val="000000"/>
                <w:sz w:val="24"/>
                <w:szCs w:val="24"/>
                <w:highlight w:val="none"/>
                <w:lang w:val="en-US" w:eastAsia="zh-CN" w:bidi="ar-SA"/>
              </w:rPr>
            </w:r>
            <w:r/>
          </w:p>
          <w:p>
            <w:pPr>
              <w:pStyle w:val="760"/>
              <w:numPr>
                <w:ilvl w:val="0"/>
                <w:numId w:val="0"/>
              </w:numPr>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6．环境保洁服务方案（2分）</w:t>
            </w:r>
            <w:r>
              <w:rPr>
                <w:rFonts w:ascii="宋体" w:hAnsi="宋体" w:eastAsia="宋体" w:cs="宋体"/>
                <w:b/>
                <w:bCs/>
                <w:color w:val="000000"/>
                <w:sz w:val="24"/>
                <w:szCs w:val="24"/>
                <w:highlight w:val="none"/>
                <w:lang w:val="en-US" w:eastAsia="zh-CN" w:bidi="ar-SA"/>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提供本项目的环境保洁管理方案及制度完善，内容包含实际区域划分及人员配备且程序规范，责任明确，具有可操作性的得2分，未作说明、方案无实质性意义或与本项目无关联性的不得分。</w:t>
            </w:r>
            <w:r>
              <w:rPr>
                <w:rFonts w:hint="eastAsia" w:ascii="宋体" w:hAnsi="宋体" w:eastAsia="宋体" w:cs="宋体"/>
                <w:color w:val="000000"/>
                <w:sz w:val="24"/>
                <w:szCs w:val="24"/>
                <w:highlight w:val="none"/>
                <w:lang w:val="en-US" w:eastAsia="zh-CN" w:bidi="ar-SA"/>
              </w:rPr>
            </w:r>
            <w:r/>
          </w:p>
          <w:p>
            <w:pPr>
              <w:pStyle w:val="760"/>
              <w:numPr>
                <w:ilvl w:val="0"/>
                <w:numId w:val="0"/>
              </w:num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7．会务服务方案（2分）</w:t>
            </w:r>
            <w:r>
              <w:rPr>
                <w:rFonts w:hint="eastAsia" w:ascii="宋体" w:hAnsi="宋体" w:eastAsia="宋体" w:cs="宋体"/>
                <w:b/>
                <w:bCs/>
                <w:color w:val="000000"/>
                <w:sz w:val="24"/>
                <w:szCs w:val="24"/>
                <w:highlight w:val="none"/>
                <w:lang w:val="en-US" w:eastAsia="zh-CN" w:bidi="ar-SA"/>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提供本项目的服务管理方案及制度，内容包含实际区域划分及人员配备且程序规范，责任明确，具有可操作性得2分，未作说明、方案无实质性意义或与本项目无关联性的不得分。</w:t>
            </w:r>
            <w:r>
              <w:rPr>
                <w:rFonts w:hint="eastAsia" w:ascii="宋体" w:hAnsi="宋体" w:eastAsia="宋体" w:cs="宋体"/>
                <w:color w:val="000000"/>
                <w:sz w:val="24"/>
                <w:szCs w:val="24"/>
                <w:highlight w:val="none"/>
                <w:lang w:val="en-US" w:eastAsia="zh-CN" w:bidi="ar-SA"/>
              </w:rPr>
            </w:r>
            <w:r/>
          </w:p>
          <w:p>
            <w:pPr>
              <w:pStyle w:val="760"/>
              <w:numPr>
                <w:ilvl w:val="0"/>
                <w:numId w:val="0"/>
              </w:num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8．工程维修管理方案（2分）</w:t>
            </w:r>
            <w:r>
              <w:rPr>
                <w:rFonts w:hint="eastAsia" w:ascii="宋体" w:hAnsi="宋体" w:eastAsia="宋体" w:cs="宋体"/>
                <w:b/>
                <w:bCs/>
                <w:color w:val="000000"/>
                <w:sz w:val="24"/>
                <w:szCs w:val="24"/>
                <w:highlight w:val="none"/>
                <w:lang w:val="en-US" w:eastAsia="zh-CN" w:bidi="ar-SA"/>
              </w:rPr>
            </w:r>
            <w:r/>
          </w:p>
          <w:p>
            <w:pPr>
              <w:pStyle w:val="760"/>
              <w:numPr>
                <w:ilvl w:val="0"/>
                <w:numId w:val="0"/>
              </w:num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提供本项目的工程设备管理、维修维护及强、弱电管理方案及制度完善，程序规范，责任明确，具有可操作性得2分，未作说明、方案无实质性意义或与本项目无关联性的不得分。</w:t>
            </w:r>
            <w:r>
              <w:rPr>
                <w:rFonts w:hint="eastAsia" w:ascii="宋体" w:hAnsi="宋体" w:eastAsia="宋体" w:cs="宋体"/>
                <w:color w:val="000000"/>
                <w:sz w:val="24"/>
                <w:szCs w:val="24"/>
                <w:highlight w:val="none"/>
                <w:lang w:val="en-US" w:eastAsia="zh-CN" w:bidi="ar-SA"/>
              </w:rPr>
            </w:r>
            <w:r/>
          </w:p>
          <w:p>
            <w:pPr>
              <w:pStyle w:val="760"/>
              <w:numPr>
                <w:ilvl w:val="0"/>
                <w:numId w:val="0"/>
              </w:numP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9.进退场交接方案（3分）</w:t>
            </w:r>
            <w:r>
              <w:rPr>
                <w:rFonts w:hint="eastAsia" w:ascii="宋体" w:hAnsi="宋体" w:eastAsia="宋体" w:cs="宋体"/>
                <w:b/>
                <w:bCs/>
                <w:color w:val="000000"/>
                <w:sz w:val="24"/>
                <w:szCs w:val="24"/>
                <w:highlight w:val="none"/>
                <w:lang w:val="en-US" w:eastAsia="zh-CN" w:bidi="ar-SA"/>
              </w:rPr>
            </w:r>
            <w:r/>
          </w:p>
          <w:p>
            <w:pPr>
              <w:pStyle w:val="760"/>
              <w:numPr>
                <w:ilvl w:val="0"/>
                <w:numId w:val="0"/>
              </w:numPr>
              <w:rPr>
                <w:rFonts w:hint="eastAsia" w:ascii="宋体" w:hAnsi="宋体" w:eastAsia="宋体" w:cs="仿宋"/>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针对本项目的进场交接方案各项工作措施详细、建议合理、针对性强，内容完整细致、贴合实际，方案优于项目需求的，得 3分；提供的进退场交接方案满足项目需求的，得2分；提供的进退场交接方案不能完全满足项目需求的，得 1分；未作说明或方案无实质性意义的不得分。</w:t>
            </w:r>
            <w:r>
              <w:rPr>
                <w:rFonts w:hint="eastAsia" w:ascii="宋体" w:hAnsi="宋体" w:eastAsia="宋体" w:cs="仿宋"/>
                <w:color w:val="000000"/>
                <w:sz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widowControl/>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人员配备</w:t>
            </w:r>
            <w:r>
              <w:rPr>
                <w:rFonts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eastAsia="宋体" w:cs="宋体"/>
                <w:color w:val="000000"/>
                <w:sz w:val="28"/>
                <w:szCs w:val="28"/>
                <w:highlight w:val="yellow"/>
                <w:lang w:val="en-US" w:eastAsia="zh-CN"/>
              </w:rPr>
            </w:pPr>
            <w:r>
              <w:rPr>
                <w:rFonts w:hint="eastAsia" w:ascii="宋体" w:hAnsi="宋体" w:cs="宋体"/>
                <w:b w:val="0"/>
                <w:bCs w:val="0"/>
                <w:color w:val="000000"/>
                <w:sz w:val="28"/>
                <w:szCs w:val="28"/>
                <w:highlight w:val="none"/>
                <w:shd w:val="clear" w:color="auto" w:fill="auto"/>
                <w:lang w:val="en-US" w:eastAsia="zh-CN"/>
              </w:rPr>
              <w:t xml:space="preserve">33</w:t>
            </w:r>
            <w:r>
              <w:rPr>
                <w:rFonts w:ascii="宋体" w:hAnsi="宋体" w:eastAsia="宋体" w:cs="宋体"/>
                <w:color w:val="000000"/>
                <w:sz w:val="28"/>
                <w:szCs w:val="28"/>
                <w:highlight w:val="yellow"/>
                <w:lang w:val="en-US" w:eastAsia="zh-CN"/>
              </w:rPr>
            </w:r>
            <w:r/>
          </w:p>
        </w:tc>
        <w:tc>
          <w:tcPr>
            <w:tcBorders>
              <w:top w:val="non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numPr>
                <w:ilvl w:val="0"/>
                <w:numId w:val="20"/>
              </w:numPr>
              <w:jc w:val="lef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项目经理（12分）</w:t>
            </w:r>
            <w:r>
              <w:rPr>
                <w:rFonts w:hint="eastAsia" w:ascii="宋体" w:hAnsi="宋体" w:eastAsia="宋体" w:cs="宋体"/>
                <w:b/>
                <w:bCs/>
                <w:color w:val="000000"/>
                <w:sz w:val="24"/>
                <w:szCs w:val="24"/>
                <w:highlight w:val="none"/>
                <w:lang w:val="en-US" w:eastAsia="zh-CN" w:bidi="ar-SA"/>
              </w:rPr>
            </w:r>
            <w:r/>
          </w:p>
          <w:p>
            <w:pPr>
              <w:pStyle w:val="702"/>
              <w:numPr>
                <w:ilvl w:val="0"/>
                <w:numId w:val="21"/>
              </w:numPr>
              <w:contextualSpacing/>
              <w:ind w:firstLine="48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拟派项目经理具有本科及以上学历的得2分；</w:t>
            </w:r>
            <w:r>
              <w:rPr>
                <w:rFonts w:hint="eastAsia" w:ascii="宋体" w:hAnsi="宋体" w:eastAsia="宋体" w:cs="宋体"/>
                <w:color w:val="000000"/>
                <w:sz w:val="24"/>
                <w:szCs w:val="24"/>
                <w:highlight w:val="none"/>
                <w:lang w:val="en-US" w:eastAsia="zh-CN" w:bidi="ar-SA"/>
              </w:rPr>
            </w:r>
            <w:r/>
          </w:p>
          <w:p>
            <w:pPr>
              <w:pStyle w:val="702"/>
              <w:numPr>
                <w:ilvl w:val="0"/>
                <w:numId w:val="21"/>
              </w:numPr>
              <w:contextualSpacing/>
              <w:ind w:firstLine="48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具有3年（含）以上非住宅类物业管理项目经理工作经历（服务内容同时包含保洁、维修、会务）得2分，每增加一年加0.5分，最高得3分；</w:t>
            </w:r>
            <w:r>
              <w:rPr>
                <w:rFonts w:hint="eastAsia" w:ascii="宋体" w:hAnsi="宋体" w:eastAsia="宋体" w:cs="宋体"/>
                <w:color w:val="000000"/>
                <w:sz w:val="24"/>
                <w:szCs w:val="24"/>
                <w:highlight w:val="none"/>
                <w:lang w:val="en-US" w:eastAsia="zh-CN" w:bidi="ar-SA"/>
              </w:rPr>
            </w:r>
            <w:r/>
          </w:p>
          <w:p>
            <w:pPr>
              <w:pStyle w:val="702"/>
              <w:numPr>
                <w:ilvl w:val="0"/>
                <w:numId w:val="21"/>
              </w:numPr>
              <w:contextualSpacing/>
              <w:ind w:firstLine="48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具备“物业管理项目经理”或“物业管理企业经理”岗位证书（全国城建培训中心颁发）的得2分；</w:t>
            </w:r>
            <w:r>
              <w:rPr>
                <w:rFonts w:hint="eastAsia" w:ascii="宋体" w:hAnsi="宋体" w:eastAsia="宋体" w:cs="宋体"/>
                <w:color w:val="000000"/>
                <w:sz w:val="24"/>
                <w:szCs w:val="24"/>
                <w:highlight w:val="none"/>
                <w:lang w:val="en-US" w:eastAsia="zh-CN" w:bidi="ar-SA"/>
              </w:rPr>
            </w:r>
            <w:r/>
          </w:p>
          <w:p>
            <w:pPr>
              <w:pStyle w:val="702"/>
              <w:numPr>
                <w:ilvl w:val="0"/>
                <w:numId w:val="21"/>
              </w:numPr>
              <w:contextualSpacing/>
              <w:ind w:firstLine="480"/>
              <w:spacing w:line="30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具备经济师（物业管理）职称证书（人社部颁发）、物业管理员（师）职业能力等级证书物业管理师及其以上（中国物业管理协会颁发），具备以上证书之一的得2分；具备物业管理员（师）职业能力等级证书助理物业管理师（中国物业管理协会颁发）、物业管理师职业技能等级证书二级及其以上证书之一或同时具备的得1分，本项最高得2分。</w:t>
            </w:r>
            <w:r>
              <w:rPr>
                <w:rFonts w:hint="eastAsia" w:ascii="宋体" w:hAnsi="宋体" w:eastAsia="宋体" w:cs="宋体"/>
                <w:color w:val="ff0000"/>
                <w:sz w:val="24"/>
                <w:szCs w:val="24"/>
                <w:highlight w:val="none"/>
                <w:lang w:val="en-US" w:eastAsia="zh-CN" w:bidi="ar-SA"/>
              </w:rPr>
            </w:r>
            <w:r/>
          </w:p>
          <w:p>
            <w:pPr>
              <w:pStyle w:val="702"/>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拟派项目经理2022年以来获得县（含县级市）、区级政府行政主管部门或市（地级市）级物业行业协会颁发的物业管理工作个人相关荣誉称号的，以上每具备1项得1分；获得市（地级市）级及以上政府行政主管部门或省级物业行业协会颁发的物业管理工作个人相关荣誉称号的，以上每具备1项得2分，最高得3分。</w:t>
            </w:r>
            <w:r>
              <w:rPr>
                <w:rFonts w:hint="eastAsia" w:ascii="宋体" w:hAnsi="宋体" w:eastAsia="宋体" w:cs="宋体"/>
                <w:color w:val="000000"/>
                <w:sz w:val="24"/>
                <w:szCs w:val="24"/>
                <w:highlight w:val="none"/>
                <w:lang w:val="en-US" w:eastAsia="zh-CN" w:bidi="ar-SA"/>
              </w:rPr>
            </w:r>
            <w:r/>
          </w:p>
          <w:p>
            <w:pPr>
              <w:pStyle w:val="760"/>
              <w:numPr>
                <w:ilvl w:val="0"/>
                <w:numId w:val="20"/>
              </w:numPr>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工程主管（9分）</w:t>
            </w:r>
            <w:r>
              <w:rPr>
                <w:rFonts w:hint="eastAsia" w:ascii="宋体" w:hAnsi="宋体" w:eastAsia="宋体" w:cs="宋体"/>
                <w:b/>
                <w:bCs/>
                <w:color w:val="000000"/>
                <w:sz w:val="24"/>
                <w:szCs w:val="24"/>
                <w:highlight w:val="none"/>
                <w:lang w:val="en-US" w:eastAsia="zh-CN" w:bidi="ar-SA"/>
              </w:rPr>
            </w:r>
            <w:r/>
          </w:p>
          <w:p>
            <w:pPr>
              <w:pStyle w:val="702"/>
              <w:numPr>
                <w:ilvl w:val="0"/>
                <w:numId w:val="22"/>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拟派工程主管具有本科及以上学历的得2分；</w:t>
            </w:r>
            <w:r>
              <w:rPr>
                <w:rFonts w:hint="eastAsia" w:ascii="宋体" w:hAnsi="宋体" w:eastAsia="宋体" w:cs="宋体"/>
                <w:color w:val="000000"/>
                <w:sz w:val="24"/>
                <w:szCs w:val="24"/>
                <w:highlight w:val="none"/>
                <w:lang w:val="en-US" w:eastAsia="zh-CN" w:bidi="ar-SA"/>
              </w:rPr>
            </w:r>
            <w:r/>
          </w:p>
          <w:p>
            <w:pPr>
              <w:pStyle w:val="702"/>
              <w:numPr>
                <w:ilvl w:val="0"/>
                <w:numId w:val="22"/>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具备3年以上建筑面积5万平米及以上非住宅类物业项目工程主管经验的得2分；</w:t>
            </w:r>
            <w:r>
              <w:rPr>
                <w:rFonts w:hint="eastAsia" w:ascii="宋体" w:hAnsi="宋体" w:eastAsia="宋体" w:cs="宋体"/>
                <w:color w:val="000000"/>
                <w:sz w:val="24"/>
                <w:szCs w:val="24"/>
                <w:highlight w:val="none"/>
                <w:lang w:val="en-US" w:eastAsia="zh-CN" w:bidi="ar-SA"/>
              </w:rPr>
            </w:r>
            <w:r/>
          </w:p>
          <w:p>
            <w:pPr>
              <w:pStyle w:val="702"/>
              <w:numPr>
                <w:ilvl w:val="0"/>
                <w:numId w:val="22"/>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具有高级工程师职称证书的得3分，具有中级工程师职称证书的得1分，本项最高得3分；</w:t>
            </w:r>
            <w:r>
              <w:rPr>
                <w:rFonts w:hint="eastAsia" w:ascii="宋体" w:hAnsi="宋体" w:eastAsia="宋体" w:cs="宋体"/>
                <w:color w:val="000000"/>
                <w:sz w:val="24"/>
                <w:szCs w:val="24"/>
                <w:highlight w:val="none"/>
                <w:lang w:val="en-US" w:eastAsia="zh-CN" w:bidi="ar-SA"/>
              </w:rPr>
            </w:r>
            <w:r/>
          </w:p>
          <w:p>
            <w:pPr>
              <w:pStyle w:val="702"/>
              <w:numPr>
                <w:ilvl w:val="0"/>
                <w:numId w:val="22"/>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初级（五级）工程类相关职业资格证书（包括但不限于维修、制冷、智能楼宇、电力、电梯、消防等）的每有一项得0.5分，具有中级（四级）及以上工程类相关职业资格证书（包括但不限于维修、制冷、智能楼宇、电力、电梯、消防等）的每有一项得1分，同一职业资格不重复计分，最高得2分。</w:t>
            </w:r>
            <w:r>
              <w:rPr>
                <w:rFonts w:hint="eastAsia" w:ascii="宋体" w:hAnsi="宋体" w:eastAsia="宋体" w:cs="宋体"/>
                <w:color w:val="000000"/>
                <w:sz w:val="24"/>
                <w:szCs w:val="24"/>
                <w:highlight w:val="none"/>
                <w:lang w:val="en-US" w:eastAsia="zh-CN" w:bidi="ar-SA"/>
              </w:rPr>
            </w:r>
            <w:r/>
          </w:p>
          <w:p>
            <w:pPr>
              <w:pStyle w:val="760"/>
              <w:numPr>
                <w:ilvl w:val="0"/>
                <w:numId w:val="20"/>
              </w:numPr>
              <w:ind w:left="0" w:firstLine="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安全专员（4分）</w:t>
            </w:r>
            <w:r>
              <w:rPr>
                <w:rFonts w:hint="eastAsia" w:ascii="宋体" w:hAnsi="宋体" w:eastAsia="宋体" w:cs="宋体"/>
                <w:b/>
                <w:bCs/>
                <w:color w:val="000000"/>
                <w:sz w:val="24"/>
                <w:szCs w:val="24"/>
                <w:highlight w:val="none"/>
                <w:lang w:val="en-US" w:eastAsia="zh-CN" w:bidi="ar-SA"/>
              </w:rPr>
            </w:r>
            <w:r/>
          </w:p>
          <w:p>
            <w:pPr>
              <w:pStyle w:val="702"/>
              <w:numPr>
                <w:ilvl w:val="0"/>
                <w:numId w:val="23"/>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拟派安全专员具有大专及以上学历的得1分；</w:t>
            </w:r>
            <w:r>
              <w:rPr>
                <w:rFonts w:hint="eastAsia" w:ascii="宋体" w:hAnsi="宋体" w:eastAsia="宋体" w:cs="宋体"/>
                <w:color w:val="000000"/>
                <w:sz w:val="24"/>
                <w:szCs w:val="24"/>
                <w:highlight w:val="none"/>
                <w:lang w:val="en-US" w:eastAsia="zh-CN" w:bidi="ar-SA"/>
              </w:rPr>
            </w:r>
            <w:r/>
          </w:p>
          <w:p>
            <w:pPr>
              <w:pStyle w:val="702"/>
              <w:numPr>
                <w:ilvl w:val="0"/>
                <w:numId w:val="23"/>
              </w:numPr>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退役消防员或具有3年及以上相关安全管理工作经验的得1分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02"/>
              <w:numPr>
                <w:ilvl w:val="0"/>
                <w:numId w:val="0"/>
              </w:numPr>
              <w:ind w:firstLine="480"/>
              <w:spacing w:line="3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具有建（构）筑物消防员证书或消防设施操作员证（人社部或应急管理部消防救援局颁发）得2分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60"/>
              <w:numPr>
                <w:ilvl w:val="0"/>
                <w:numId w:val="20"/>
              </w:numPr>
              <w:ind w:left="0" w:firstLine="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会务主管（3分）</w:t>
            </w:r>
            <w:r>
              <w:rPr>
                <w:rFonts w:hint="eastAsia" w:ascii="宋体" w:hAnsi="宋体" w:eastAsia="宋体" w:cs="宋体"/>
                <w:b/>
                <w:bCs/>
                <w:color w:val="000000"/>
                <w:sz w:val="24"/>
                <w:szCs w:val="24"/>
                <w:highlight w:val="none"/>
                <w:lang w:val="en-US" w:eastAsia="zh-CN" w:bidi="ar-SA"/>
              </w:rPr>
            </w:r>
            <w:r/>
          </w:p>
          <w:p>
            <w:pPr>
              <w:pStyle w:val="760"/>
              <w:numPr>
                <w:ilvl w:val="0"/>
                <w:numId w:val="0"/>
              </w:num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拟派会务主管具备3年及以上非住宅物业管理会务主管管理经验、本科及以上学历、普通话二级甲等及以上证书，以上每具备1项得1分，最高得3分。</w:t>
            </w:r>
            <w:r>
              <w:rPr>
                <w:rFonts w:hint="eastAsia" w:ascii="宋体" w:hAnsi="宋体" w:eastAsia="宋体" w:cs="宋体"/>
                <w:color w:val="000000"/>
                <w:sz w:val="24"/>
                <w:szCs w:val="24"/>
                <w:highlight w:val="none"/>
                <w:lang w:val="en-US" w:eastAsia="zh-CN" w:bidi="ar-SA"/>
              </w:rPr>
            </w:r>
            <w:r/>
          </w:p>
          <w:p>
            <w:pPr>
              <w:pStyle w:val="760"/>
              <w:numPr>
                <w:ilvl w:val="0"/>
                <w:numId w:val="0"/>
              </w:numPr>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5.保洁主管（3分）</w:t>
            </w:r>
            <w:r>
              <w:rPr>
                <w:rFonts w:hint="eastAsia" w:ascii="宋体" w:hAnsi="宋体" w:eastAsia="宋体" w:cs="宋体"/>
                <w:b/>
                <w:bCs/>
                <w:color w:val="000000"/>
                <w:sz w:val="24"/>
                <w:szCs w:val="24"/>
                <w:highlight w:val="none"/>
                <w:lang w:val="en-US" w:eastAsia="zh-CN" w:bidi="ar-SA"/>
              </w:rPr>
            </w:r>
            <w:r/>
          </w:p>
          <w:p>
            <w:pPr>
              <w:pStyle w:val="702"/>
              <w:ind w:firstLine="48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（1）拟派保洁主管具有3年及以上非住宅物业管理保洁主管管理经验的得0.5分，每增加一年加0.5分，最高得2分；</w:t>
            </w:r>
            <w:r>
              <w:rPr>
                <w:rFonts w:hint="eastAsia" w:ascii="宋体" w:hAnsi="宋体" w:eastAsia="宋体" w:cs="宋体"/>
                <w:color w:val="000000"/>
                <w:sz w:val="24"/>
                <w:szCs w:val="24"/>
                <w:highlight w:val="none"/>
                <w:lang w:val="en-US" w:eastAsia="zh-CN" w:bidi="ar-SA"/>
              </w:rPr>
            </w:r>
            <w:r/>
          </w:p>
          <w:p>
            <w:pPr>
              <w:pStyle w:val="702"/>
              <w:ind w:firstLine="480"/>
              <w:spacing w:line="36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（2）本科及以上学历的得1分。</w:t>
            </w:r>
            <w:r>
              <w:rPr>
                <w:rFonts w:ascii="宋体" w:hAnsi="宋体" w:eastAsia="宋体" w:cs="宋体"/>
                <w:color w:val="000000"/>
                <w:sz w:val="24"/>
                <w:szCs w:val="24"/>
                <w:highlight w:val="none"/>
                <w:lang w:val="en-US" w:eastAsia="zh-CN" w:bidi="ar-SA"/>
              </w:rPr>
            </w:r>
            <w:r/>
          </w:p>
          <w:p>
            <w:pPr>
              <w:pStyle w:val="760"/>
              <w:numPr>
                <w:ilvl w:val="0"/>
                <w:numId w:val="0"/>
              </w:num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6.其他人员（2分）</w:t>
            </w:r>
            <w:r>
              <w:rPr>
                <w:rFonts w:ascii="宋体" w:hAnsi="宋体" w:eastAsia="宋体" w:cs="宋体"/>
                <w:b/>
                <w:bCs/>
                <w:color w:val="000000"/>
                <w:sz w:val="24"/>
                <w:szCs w:val="24"/>
                <w:highlight w:val="none"/>
                <w:lang w:val="en-US" w:eastAsia="zh-CN" w:bidi="ar-SA"/>
              </w:rPr>
            </w:r>
            <w:r/>
          </w:p>
          <w:p>
            <w:pPr>
              <w:pStyle w:val="760"/>
              <w:numPr>
                <w:ilvl w:val="0"/>
                <w:numId w:val="0"/>
              </w:num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提供承诺该项目会务和维修人员参保率100%、保洁员参加</w:t>
            </w:r>
            <w:r>
              <w:rPr>
                <w:rFonts w:hint="eastAsia" w:ascii="宋体" w:hAnsi="宋体" w:eastAsia="宋体" w:cs="宋体"/>
                <w:color w:val="000000"/>
                <w:sz w:val="24"/>
                <w:szCs w:val="24"/>
                <w:highlight w:val="none"/>
                <w:lang w:val="zh-CN" w:eastAsia="zh-CN" w:bidi="ar-SA"/>
              </w:rPr>
              <w:t xml:space="preserve">社保月缴费比例不低于</w:t>
            </w:r>
            <w:r>
              <w:rPr>
                <w:rFonts w:hint="eastAsia" w:ascii="宋体" w:hAnsi="宋体" w:eastAsia="宋体" w:cs="宋体"/>
                <w:color w:val="000000"/>
                <w:sz w:val="24"/>
                <w:szCs w:val="24"/>
                <w:highlight w:val="none"/>
                <w:lang w:val="en-US" w:eastAsia="zh-CN" w:bidi="ar-SA"/>
              </w:rPr>
              <w:t xml:space="preserve">50</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的得2分。</w:t>
            </w:r>
            <w:r>
              <w:rPr>
                <w:rFonts w:hint="eastAsia" w:ascii="宋体" w:hAnsi="宋体" w:eastAsia="宋体" w:cs="宋体"/>
                <w:color w:val="000000"/>
                <w:sz w:val="24"/>
                <w:szCs w:val="24"/>
                <w:highlight w:val="none"/>
                <w:lang w:val="en-US" w:eastAsia="zh-CN" w:bidi="ar-SA"/>
              </w:rPr>
            </w:r>
            <w:r/>
          </w:p>
          <w:p>
            <w:pPr>
              <w:pStyle w:val="760"/>
              <w:numPr>
                <w:ilvl w:val="0"/>
                <w:numId w:val="0"/>
              </w:num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val="0"/>
                <w:bCs w:val="0"/>
                <w:color w:val="000000"/>
                <w:sz w:val="24"/>
                <w:szCs w:val="24"/>
                <w:highlight w:val="none"/>
                <w:lang w:val="en-US" w:eastAsia="zh-CN" w:bidi="ar-SA"/>
              </w:rPr>
              <w:t xml:space="preserve">（1）提供</w:t>
            </w:r>
            <w:r>
              <w:rPr>
                <w:rFonts w:hint="eastAsia" w:ascii="宋体" w:hAnsi="宋体" w:eastAsia="宋体" w:cs="宋体"/>
                <w:color w:val="000000"/>
                <w:sz w:val="24"/>
                <w:szCs w:val="24"/>
                <w:highlight w:val="none"/>
                <w:lang w:val="en-US" w:eastAsia="zh-CN" w:bidi="ar-SA"/>
              </w:rPr>
              <w:t xml:space="preserve">拟派人员与投标单位签订的劳务合同（加盖公章）、投标人所在地社保机构出具的由投标单位为拟派人员缴纳的社保证明（投标截止日前近1个月,加盖公章）；投标截止日前成立不足3个月的新办企业只须提供社保缴纳名册（名册中包含拟派各岗位人员）；新成立企业距投标截止日不足30日的，可不提供社保证明材料（以新办企业营业执照发放日期为准）。</w:t>
            </w:r>
            <w:r>
              <w:rPr>
                <w:rFonts w:ascii="宋体" w:hAnsi="宋体" w:eastAsia="宋体" w:cs="宋体"/>
                <w:color w:val="000000"/>
                <w:sz w:val="24"/>
                <w:szCs w:val="24"/>
                <w:highlight w:val="none"/>
                <w:lang w:val="en-US" w:eastAsia="zh-CN" w:bidi="ar-SA"/>
              </w:rPr>
            </w:r>
            <w:r/>
          </w:p>
          <w:p>
            <w:pPr>
              <w:pStyle w:val="760"/>
              <w:numPr>
                <w:ilvl w:val="0"/>
                <w:numId w:val="24"/>
              </w:num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提供的相关工作经历（经验）证明</w:t>
            </w:r>
            <w:r>
              <w:rPr>
                <w:rFonts w:hint="eastAsia" w:ascii="宋体" w:hAnsi="宋体" w:eastAsia="宋体" w:cs="宋体"/>
                <w:color w:val="000000"/>
                <w:sz w:val="24"/>
                <w:szCs w:val="24"/>
                <w:highlight w:val="none"/>
                <w:lang w:val="en-US" w:eastAsia="zh-CN" w:bidi="ar-SA"/>
              </w:rPr>
              <w:t xml:space="preserve">材料需真实、明晰反映相关数据，提供的材料需包含劳务合同、社保机构出具的社保缴纳证明、聘用单位出具的工作证明（盖章）；若原聘用单位注销、更名的需提供政府行政主管部门出具的正式文件及聘用合同。</w:t>
            </w:r>
            <w:r>
              <w:rPr>
                <w:rFonts w:hint="eastAsia" w:ascii="宋体" w:hAnsi="宋体" w:eastAsia="宋体" w:cs="宋体"/>
                <w:color w:val="000000"/>
                <w:sz w:val="24"/>
                <w:szCs w:val="24"/>
                <w:highlight w:val="none"/>
                <w:lang w:val="en-US" w:eastAsia="zh-CN" w:bidi="ar-SA"/>
              </w:rPr>
            </w:r>
            <w:r/>
          </w:p>
          <w:p>
            <w:pPr>
              <w:pStyle w:val="760"/>
              <w:numPr>
                <w:ilvl w:val="0"/>
                <w:numId w:val="24"/>
              </w:num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提供的拟派人员相关证书（含学历证书、资格证书、职称证书、技能培训证书、荣誉证书等）需提供彩色扫描件或彩色照片件。</w:t>
            </w:r>
            <w:r>
              <w:rPr>
                <w:rFonts w:ascii="宋体" w:hAnsi="宋体" w:eastAsia="宋体" w:cs="宋体"/>
                <w:color w:val="000000"/>
                <w:sz w:val="24"/>
                <w:szCs w:val="24"/>
                <w:highlight w:val="none"/>
                <w:lang w:val="en-US" w:eastAsia="zh-CN" w:bidi="ar-SA"/>
              </w:rPr>
            </w:r>
            <w:r/>
          </w:p>
          <w:p>
            <w:pPr>
              <w:pStyle w:val="760"/>
              <w:numPr>
                <w:ilvl w:val="0"/>
                <w:numId w:val="24"/>
              </w:numPr>
              <w:jc w:val="both"/>
              <w:spacing w:line="360" w:lineRule="auto"/>
              <w:widowControl w:val="off"/>
              <w:rPr>
                <w:rFonts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荣誉部分提供奖励正式文件的，若文件涉及多家单位及人员，需用下划线标注获奖单位、获奖拟派人员等关键信息，下划线不得遮挡文字、标识等。</w:t>
            </w:r>
            <w:r>
              <w:rPr>
                <w:rFonts w:ascii="宋体" w:hAnsi="宋体" w:eastAsia="宋体" w:cs="宋体"/>
                <w:color w:val="0000ff"/>
                <w:sz w:val="24"/>
                <w:szCs w:val="24"/>
                <w:highlight w:val="none"/>
                <w:lang w:val="en-US" w:eastAsia="zh-CN" w:bidi="ar-SA"/>
              </w:rPr>
            </w:r>
            <w:r/>
          </w:p>
          <w:p>
            <w:pPr>
              <w:pStyle w:val="760"/>
              <w:numPr>
                <w:ilvl w:val="0"/>
                <w:numId w:val="24"/>
              </w:numPr>
              <w:jc w:val="both"/>
              <w:spacing w:line="360" w:lineRule="auto"/>
              <w:widowControl w:val="off"/>
              <w:rPr>
                <w:rFonts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以上所有材料不按要求提供的该项不得分，材料中文字、印章、编码、标识等存在模糊、不易于辨识或涂改现象的该项不得分。</w:t>
            </w:r>
            <w:r>
              <w:rPr>
                <w:rFonts w:ascii="宋体" w:hAnsi="宋体" w:eastAsia="宋体" w:cs="宋体"/>
                <w:color w:val="0000ff"/>
                <w:sz w:val="24"/>
                <w:szCs w:val="24"/>
                <w:highlight w:val="none"/>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widowControl/>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企业实力</w:t>
            </w:r>
            <w:r>
              <w:rPr>
                <w:rFonts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eastAsia="宋体" w:cs="宋体"/>
                <w:color w:val="000000"/>
                <w:sz w:val="28"/>
                <w:szCs w:val="28"/>
                <w:highlight w:val="yellow"/>
                <w:lang w:val="en-US" w:eastAsia="zh-CN"/>
              </w:rPr>
            </w:pPr>
            <w:r>
              <w:rPr>
                <w:rFonts w:hint="eastAsia" w:ascii="宋体" w:hAnsi="宋体" w:cs="宋体"/>
                <w:color w:val="000000"/>
                <w:sz w:val="28"/>
                <w:szCs w:val="28"/>
                <w:highlight w:val="none"/>
                <w:lang w:val="en-US" w:eastAsia="zh-CN"/>
              </w:rPr>
              <w:t xml:space="preserve">14</w:t>
            </w:r>
            <w:r>
              <w:rPr>
                <w:rFonts w:ascii="宋体" w:hAnsi="宋体" w:eastAsia="宋体" w:cs="宋体"/>
                <w:color w:val="000000"/>
                <w:sz w:val="28"/>
                <w:szCs w:val="28"/>
                <w:highlight w:val="yellow"/>
                <w:lang w:val="en-US" w:eastAsia="zh-CN"/>
              </w:rPr>
            </w:r>
            <w:r/>
          </w:p>
        </w:tc>
        <w:tc>
          <w:tcPr>
            <w:tcBorders>
              <w:top w:val="non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spacing w:line="5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1.体系认证证书（6分）</w:t>
            </w:r>
            <w:r>
              <w:rPr>
                <w:rFonts w:hint="eastAsia" w:ascii="宋体" w:hAnsi="宋体" w:eastAsia="宋体" w:cs="宋体"/>
                <w:b/>
                <w:bCs/>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单位具备有效期内的质量管理体系认证证书、环境管理体系认证证书、职业健康安全管理体系认证证书的，每提供一个得1分；具备有效期内的企业诚信管理、社会责任管理、信息安全管理、能源管理、售后服务中任一证书的得1分，最高得3分。本项最高得6分。</w:t>
            </w:r>
            <w:r>
              <w:rPr>
                <w:rFonts w:hint="eastAsia" w:ascii="宋体" w:hAnsi="宋体" w:eastAsia="宋体" w:cs="宋体"/>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t xml:space="preserve">投标文件中须提供以上证书彩色扫描件（加盖投标单位公章）及国家认证认可平台查询页面记录截图，提供的材料不清晰或未按要求提供的不得分。</w:t>
            </w:r>
            <w:r>
              <w:rPr>
                <w:rFonts w:hint="eastAsia" w:ascii="宋体" w:hAnsi="宋体" w:eastAsia="宋体" w:cs="宋体"/>
                <w:color w:val="000000"/>
                <w:sz w:val="24"/>
                <w:szCs w:val="24"/>
                <w:highlight w:val="none"/>
                <w:lang w:val="en-US" w:eastAsia="zh-CN" w:bidi="ar-SA"/>
              </w:rPr>
            </w:r>
            <w:r/>
          </w:p>
          <w:p>
            <w:pPr>
              <w:pStyle w:val="702"/>
              <w:spacing w:line="5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2.获得的荣誉（4分）</w:t>
            </w:r>
            <w:r>
              <w:rPr>
                <w:rFonts w:hint="eastAsia" w:ascii="宋体" w:hAnsi="宋体" w:eastAsia="宋体" w:cs="宋体"/>
                <w:b/>
                <w:bCs/>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自2022年1月1日以来（以颁发时间为准）投标企业或管理的非住宅物业类项目获得行政主管部门表彰或荣誉颁发的，省级及以上的每个得2分，地市级的每个得1分，县区级的每个得0.5分，本项最高4分。</w:t>
            </w:r>
            <w:r>
              <w:rPr>
                <w:rFonts w:hint="eastAsia" w:ascii="宋体" w:hAnsi="宋体" w:eastAsia="宋体" w:cs="宋体"/>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val="0"/>
                <w:bCs w:val="0"/>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投标文件中须提供相关证明材料复印件或行政主管部门、政府部门官网发文完整截图，同一项目或同一评比以所获得荣誉的最高级别得分，不重复计分；②分公司获得的荣誉需需证明该项目业绩实际由投标单位管理并实施（如合同、业主证明、验收报告等）；③提供的材料不清晰或未按要求提供的不得分。</w:t>
            </w:r>
            <w:r>
              <w:rPr>
                <w:rFonts w:hint="eastAsia" w:ascii="宋体" w:hAnsi="宋体" w:eastAsia="宋体" w:cs="宋体"/>
                <w:color w:val="000000"/>
                <w:sz w:val="24"/>
                <w:szCs w:val="24"/>
                <w:highlight w:val="none"/>
                <w:lang w:val="en-US" w:eastAsia="zh-CN" w:bidi="ar-SA"/>
              </w:rPr>
            </w:r>
            <w:r/>
          </w:p>
          <w:p>
            <w:pPr>
              <w:pStyle w:val="702"/>
              <w:spacing w:line="5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3.智能化管理应用证书（4分）</w:t>
            </w:r>
            <w:r>
              <w:rPr>
                <w:rFonts w:hint="eastAsia" w:ascii="宋体" w:hAnsi="宋体" w:eastAsia="宋体" w:cs="宋体"/>
                <w:b/>
                <w:bCs/>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单位应用关于物业会务管理、保洁管理、维修管理、报修报事服务、物业综合事务处理、投诉处理、排班系统、物业综合信息服务等与本项目物业现场实际相关的计算机软件著作权登记证书（国家版权局颁发）的，每有一项得1分，最高得4分。</w:t>
            </w:r>
            <w:r>
              <w:rPr>
                <w:rFonts w:hint="eastAsia" w:ascii="宋体" w:hAnsi="宋体" w:eastAsia="宋体" w:cs="宋体"/>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b w:val="0"/>
                <w:bCs w:val="0"/>
                <w:color w:val="000000"/>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软件著作权登记证书</w:t>
            </w:r>
            <w:r>
              <w:rPr>
                <w:rFonts w:hint="eastAsia" w:ascii="宋体" w:hAnsi="宋体" w:eastAsia="宋体" w:cs="宋体"/>
                <w:color w:val="000000"/>
                <w:sz w:val="24"/>
                <w:szCs w:val="24"/>
                <w:highlight w:val="none"/>
                <w:lang w:val="en-US" w:eastAsia="zh-CN" w:bidi="ar-SA"/>
              </w:rPr>
              <w:t xml:space="preserve">为投标人的，投标文件中须提供以上证书复印件并加盖投标单位公章，未按要求提供或不提供不得分；②</w:t>
            </w:r>
            <w:r>
              <w:rPr>
                <w:rFonts w:hint="eastAsia" w:ascii="宋体" w:hAnsi="宋体" w:eastAsia="宋体" w:cs="宋体"/>
                <w:color w:val="000000"/>
                <w:sz w:val="24"/>
                <w:szCs w:val="24"/>
                <w:highlight w:val="none"/>
                <w:lang w:val="en-US" w:eastAsia="zh-CN" w:bidi="ar-SA"/>
              </w:rPr>
              <w:t xml:space="preserve">软件著作权登记证书</w:t>
            </w:r>
            <w:r>
              <w:rPr>
                <w:rFonts w:hint="eastAsia" w:ascii="宋体" w:hAnsi="宋体" w:eastAsia="宋体" w:cs="宋体"/>
                <w:color w:val="000000"/>
                <w:sz w:val="24"/>
                <w:szCs w:val="24"/>
                <w:highlight w:val="none"/>
                <w:lang w:val="en-US" w:eastAsia="zh-CN" w:bidi="ar-SA"/>
              </w:rPr>
              <w:t xml:space="preserve">不是投标人的，除提供</w:t>
            </w:r>
            <w:r>
              <w:rPr>
                <w:rFonts w:hint="eastAsia" w:ascii="宋体" w:hAnsi="宋体" w:eastAsia="宋体" w:cs="宋体"/>
                <w:color w:val="000000"/>
                <w:sz w:val="24"/>
                <w:szCs w:val="24"/>
                <w:highlight w:val="none"/>
                <w:lang w:val="en-US" w:eastAsia="zh-CN" w:bidi="ar-SA"/>
              </w:rPr>
              <w:t xml:space="preserve">软件著作权登记证书</w:t>
            </w:r>
            <w:r>
              <w:rPr>
                <w:rFonts w:hint="eastAsia" w:ascii="宋体" w:hAnsi="宋体" w:eastAsia="宋体" w:cs="宋体"/>
                <w:color w:val="000000"/>
                <w:sz w:val="24"/>
                <w:szCs w:val="24"/>
                <w:highlight w:val="none"/>
                <w:lang w:val="en-US" w:eastAsia="zh-CN" w:bidi="ar-SA"/>
              </w:rPr>
              <w:t xml:space="preserve">复印件（加盖投标单位公章）外，还需提供与</w:t>
            </w:r>
            <w:r>
              <w:rPr>
                <w:rFonts w:hint="eastAsia" w:ascii="宋体" w:hAnsi="宋体" w:eastAsia="宋体" w:cs="宋体"/>
                <w:color w:val="000000"/>
                <w:sz w:val="24"/>
                <w:szCs w:val="24"/>
                <w:highlight w:val="none"/>
                <w:lang w:val="en-US" w:eastAsia="zh-CN" w:bidi="ar-SA"/>
              </w:rPr>
              <w:t xml:space="preserve">软件著作权人签订的</w:t>
            </w:r>
            <w:r>
              <w:rPr>
                <w:rFonts w:hint="eastAsia" w:ascii="宋体" w:hAnsi="宋体" w:eastAsia="宋体" w:cs="宋体"/>
                <w:color w:val="000000"/>
                <w:sz w:val="24"/>
                <w:szCs w:val="24"/>
                <w:highlight w:val="none"/>
                <w:lang w:val="en-US" w:eastAsia="zh-CN" w:bidi="ar-SA"/>
              </w:rPr>
              <w:t xml:space="preserve">合同彩色扫描件（加盖投标单位公章，合同需体现系统已正常使用一年及其以上，日期以签订合同日期为准）及该合同对应的首期及最近一期付款的正式发票复印件（加盖投标单位公章）；③提供的证书不清晰或未按要求提供不得分。</w:t>
            </w:r>
            <w:r>
              <w:rPr>
                <w:rFonts w:hint="eastAsia" w:ascii="宋体" w:hAnsi="宋体" w:eastAsia="宋体" w:cs="宋体"/>
                <w:color w:val="000000"/>
                <w:sz w:val="24"/>
                <w:szCs w:val="24"/>
                <w:highlight w:val="none"/>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rPr>
                <w:rFonts w:ascii="宋体" w:hAnsi="宋体" w:cs="宋体"/>
                <w:color w:val="000000"/>
                <w:sz w:val="28"/>
                <w:szCs w:val="28"/>
                <w:highlight w:val="none"/>
              </w:rPr>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widowControl/>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类似业绩</w:t>
            </w:r>
            <w:r>
              <w:rPr>
                <w:rFonts w:ascii="宋体" w:hAnsi="宋体" w:eastAsia="宋体" w:cs="宋体"/>
                <w:color w:val="000000"/>
                <w:sz w:val="28"/>
                <w:szCs w:val="28"/>
                <w:highlight w:val="none"/>
                <w:lang w:val="en-US" w:eastAsia="zh-CN"/>
              </w:rPr>
            </w:r>
            <w:r/>
          </w:p>
        </w:tc>
        <w:tc>
          <w:tcPr>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12</w:t>
            </w:r>
            <w:r>
              <w:rPr>
                <w:rFonts w:ascii="宋体" w:hAnsi="宋体" w:eastAsia="宋体" w:cs="宋体"/>
                <w:color w:val="000000"/>
                <w:sz w:val="28"/>
                <w:szCs w:val="28"/>
                <w:lang w:val="en-US" w:eastAsia="zh-CN"/>
              </w:rPr>
            </w:r>
            <w:r/>
          </w:p>
        </w:tc>
        <w:tc>
          <w:tcPr>
            <w:tcBorders>
              <w:top w:val="non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1.投标单位自2022年1月1日起至今承担过非住宅类物业管理服务业绩(服务内容同时包含保洁、会务、维修），有1个得1分，最高得6分；</w:t>
            </w:r>
            <w:r>
              <w:rPr>
                <w:rFonts w:hint="eastAsia" w:ascii="宋体" w:hAnsi="宋体" w:eastAsia="宋体" w:cs="宋体"/>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2.提供的业绩获得业主单位全部优秀评价意见的，每提供一个得 1 分，最多得6分，不按要求提供不得分。（请按本招标文件附件十七格式在投标文件中提供加盖业主单位公章的书面证明材料及联系方式）</w:t>
            </w:r>
            <w:r>
              <w:rPr>
                <w:rFonts w:hint="eastAsia" w:ascii="宋体" w:hAnsi="宋体" w:eastAsia="宋体" w:cs="宋体"/>
                <w:color w:val="000000"/>
                <w:sz w:val="24"/>
                <w:szCs w:val="24"/>
                <w:highlight w:val="none"/>
                <w:lang w:val="en-US" w:eastAsia="zh-CN" w:bidi="ar-SA"/>
              </w:rPr>
            </w:r>
            <w:r/>
          </w:p>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t xml:space="preserve">①同一业主单位的合同按一个业绩计，不重复计分；②提供的业绩不符合要求的，相应的评价意见不得分；③提供的业绩服务时间须在1年及以上（合同签订生效时间至本次投标截止时间满1年才予以计分），不足一年的不计分；④投标文件中须提供中标（成交</w:t>
            </w:r>
            <w:r>
              <w:rPr>
                <w:rFonts w:hint="eastAsia" w:ascii="宋体" w:hAnsi="宋体" w:eastAsia="宋体" w:cs="宋体"/>
                <w:color w:val="000000"/>
                <w:sz w:val="24"/>
                <w:szCs w:val="24"/>
                <w:highlight w:val="none"/>
                <w:lang w:val="en-US" w:eastAsia="zh-CN" w:bidi="ar-SA"/>
              </w:rPr>
              <w:t xml:space="preserve">）公告</w:t>
            </w:r>
            <w:r>
              <w:rPr>
                <w:rFonts w:hint="eastAsia" w:ascii="宋体" w:hAnsi="宋体" w:eastAsia="宋体" w:cs="宋体"/>
                <w:color w:val="000000"/>
                <w:sz w:val="24"/>
                <w:szCs w:val="24"/>
                <w:highlight w:val="none"/>
                <w:lang w:val="en-US" w:eastAsia="zh-CN" w:bidi="ar-SA"/>
              </w:rPr>
              <w:t xml:space="preserve">截图或中标（成交）通知书及项目合同复印件，另还需提供该合同对应的首期及最近一期付款的正式发票复印件，并加盖投标单位公章；⑤提供的材料不清晰、材料有涂改、填写不完整、未按格式提供及其它未按要求提供的不得分。</w:t>
            </w:r>
            <w:r>
              <w:rPr>
                <w:rFonts w:hint="eastAsia" w:ascii="宋体" w:hAnsi="宋体" w:eastAsia="宋体" w:cs="宋体"/>
                <w:color w:val="000000"/>
                <w:sz w:val="24"/>
                <w:szCs w:val="24"/>
                <w:highlight w:val="none"/>
                <w:lang w:val="en-US" w:eastAsia="zh-CN" w:bidi="ar-SA"/>
              </w:rPr>
            </w:r>
            <w:r/>
          </w:p>
        </w:tc>
      </w:tr>
      <w:tr>
        <w:trPr>
          <w:trHeight w:val="95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lang w:val="en-US" w:eastAsia="zh-CN"/>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spacing w:after="120"/>
              <w:rPr>
                <w:rFonts w:hint="eastAsia" w:ascii="宋体" w:hAnsi="宋体" w:eastAsia="宋体"/>
                <w:color w:val="000000"/>
                <w:sz w:val="28"/>
                <w:szCs w:val="28"/>
                <w:lang w:val="en-US" w:eastAsia="zh-CN"/>
              </w:rPr>
            </w:pPr>
            <w:r>
              <w:rPr>
                <w:rFonts w:hint="eastAsia" w:ascii="宋体" w:hAnsi="宋体"/>
                <w:color w:val="000000"/>
                <w:sz w:val="28"/>
                <w:szCs w:val="28"/>
                <w:lang w:val="en-US" w:eastAsia="zh-CN"/>
              </w:rPr>
              <w:t xml:space="preserve">供应商投标文件响应</w:t>
            </w:r>
            <w:r>
              <w:rPr>
                <w:rFonts w:hint="eastAsia" w:ascii="宋体" w:hAnsi="宋体" w:eastAsia="宋体"/>
                <w:color w:val="000000"/>
                <w:sz w:val="28"/>
                <w:szCs w:val="28"/>
                <w:lang w:val="en-US" w:eastAsia="zh-CN"/>
              </w:rPr>
            </w:r>
            <w:r/>
          </w:p>
        </w:tc>
        <w:tc>
          <w:tcPr>
            <w:tcBorders>
              <w:top w:val="singl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hint="eastAsia"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w:t>
            </w:r>
            <w:r>
              <w:rPr>
                <w:rFonts w:hint="eastAsia" w:ascii="宋体" w:hAnsi="宋体" w:eastAsia="宋体"/>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ind w:firstLine="570"/>
              <w:spacing w:line="5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供应商投标文件中提供的承诺函、配置表、产品技术资料、项目实施方案、质量保证及售后服务方案、项目管理人员等内容切实响应招标文件要求；②供应商须编制投标文件目录，在目录中明确响应内容的具体位置且页码一致。同时满足以上要求的得2分，不满足的不得分。</w:t>
            </w:r>
            <w:r>
              <w:rPr>
                <w:rFonts w:ascii="宋体" w:hAnsi="宋体" w:eastAsia="宋体" w:cs="宋体"/>
                <w:color w:val="000000"/>
                <w:sz w:val="24"/>
                <w:szCs w:val="24"/>
                <w:highlight w:val="none"/>
                <w:lang w:val="en-US" w:eastAsia="zh-CN" w:bidi="ar-SA"/>
              </w:rPr>
            </w:r>
            <w:r/>
          </w:p>
        </w:tc>
      </w:tr>
      <w:tr>
        <w:trPr>
          <w:trHeight w:val="95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02"/>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lang w:val="en-US" w:eastAsia="zh-CN"/>
              </w:rPr>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02"/>
              <w:jc w:val="center"/>
              <w:spacing w:after="120"/>
              <w:rPr>
                <w:rFonts w:ascii="宋体" w:hAnsi="宋体"/>
                <w:color w:val="000000"/>
                <w:sz w:val="28"/>
                <w:szCs w:val="28"/>
                <w:lang w:val="en-US" w:eastAsia="zh-CN"/>
              </w:rPr>
            </w:pPr>
            <w:r>
              <w:rPr>
                <w:rFonts w:hint="eastAsia" w:ascii="宋体" w:hAnsi="宋体"/>
                <w:color w:val="000000"/>
                <w:sz w:val="28"/>
                <w:szCs w:val="28"/>
                <w:lang w:val="en-US" w:eastAsia="zh-CN"/>
              </w:rPr>
              <w:t xml:space="preserve">项目经理现场陈述</w:t>
            </w:r>
            <w:r>
              <w:rPr>
                <w:rFonts w:ascii="宋体" w:hAnsi="宋体"/>
                <w:color w:val="000000"/>
                <w:sz w:val="28"/>
                <w:szCs w:val="28"/>
                <w:lang w:val="en-US" w:eastAsia="zh-CN"/>
              </w:rPr>
            </w:r>
            <w:r/>
          </w:p>
        </w:tc>
        <w:tc>
          <w:tcPr>
            <w:tcBorders>
              <w:top w:val="single" w:color="000000" w:sz="4" w:space="0"/>
              <w:left w:val="none" w:color="000000" w:sz="4" w:space="0"/>
              <w:bottom w:val="single" w:color="000000" w:sz="4" w:space="0"/>
              <w:right w:val="single" w:color="000000" w:sz="4" w:space="0"/>
            </w:tcBorders>
            <w:tcW w:w="781" w:type="dxa"/>
            <w:vAlign w:val="center"/>
            <w:textDirection w:val="lrTb"/>
            <w:noWrap w:val="false"/>
          </w:tcPr>
          <w:p>
            <w:pPr>
              <w:pStyle w:val="702"/>
              <w:jc w:val="center"/>
              <w:widowControl/>
              <w:rPr>
                <w:rFonts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6</w:t>
            </w:r>
            <w:r>
              <w:rPr>
                <w:rFonts w:ascii="宋体" w:hAnsi="宋体"/>
                <w:color w:val="000000"/>
                <w:sz w:val="28"/>
                <w:szCs w:val="28"/>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993" w:type="dxa"/>
            <w:vAlign w:val="center"/>
            <w:textDirection w:val="lrTb"/>
            <w:noWrap w:val="false"/>
          </w:tcPr>
          <w:p>
            <w:pPr>
              <w:pStyle w:val="702"/>
              <w:ind w:firstLine="570"/>
              <w:spacing w:line="5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审查、符合性审查通过后由评审组组织项目经理进行现场陈述，项目经理现场简要阐述项目管理理念、创新举措及具体实施方案，主要考察项目经理的物业管理水平、对项目现场的熟悉情况、表达沟通能力等，出现以下现象的进行扣分，总分扣完为止：</w:t>
            </w:r>
            <w:r>
              <w:rPr>
                <w:rFonts w:hint="eastAsia" w:ascii="宋体" w:hAnsi="宋体" w:eastAsia="宋体" w:cs="宋体"/>
                <w:color w:val="000000"/>
                <w:sz w:val="24"/>
                <w:szCs w:val="24"/>
                <w:highlight w:val="none"/>
                <w:lang w:val="en-US" w:eastAsia="zh-CN" w:bidi="ar-SA"/>
              </w:rPr>
            </w:r>
            <w:r/>
          </w:p>
          <w:p>
            <w:pPr>
              <w:pStyle w:val="702"/>
              <w:spacing w:line="5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言行举止存在不规范行为的，扣1分；2.未对项目进行细致实际查勘，阐述内容与项目实际有较大偏差的，扣1分；3.语言表达能力差，表达不清晰，陈述条理不清、逻辑混乱、表达没有重点、不能紧扣主题的扣1分；4.项目管理没有清晰思路、管理主要措施脱离项目实际的，扣1分；5.交接方案空洞，缺乏可行性与时效性，可操作性差或后遗症较大的，扣1分；6.重点与难点分析不足，应对策略薄弱，缺乏服务意识的扣1分；7.超出规定时长或不足规定时长的扣1分。</w:t>
            </w:r>
            <w:r>
              <w:rPr>
                <w:rFonts w:ascii="宋体" w:hAnsi="宋体" w:eastAsia="宋体" w:cs="宋体"/>
                <w:color w:val="000000"/>
                <w:sz w:val="24"/>
                <w:szCs w:val="24"/>
                <w:highlight w:val="none"/>
                <w:lang w:val="en-US" w:eastAsia="zh-CN" w:bidi="ar-SA"/>
              </w:rPr>
            </w:r>
            <w:r/>
          </w:p>
          <w:p>
            <w:pPr>
              <w:pStyle w:val="702"/>
              <w:ind w:firstLine="570"/>
              <w:spacing w:line="50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t xml:space="preserve">资格审查、符合性审查通过后</w:t>
            </w:r>
            <w:r>
              <w:rPr>
                <w:rFonts w:hint="eastAsia" w:ascii="宋体" w:hAnsi="宋体" w:eastAsia="宋体" w:cs="宋体"/>
                <w:color w:val="000000"/>
                <w:sz w:val="24"/>
                <w:szCs w:val="24"/>
                <w:highlight w:val="none"/>
                <w:lang w:val="en-US" w:eastAsia="zh-CN" w:bidi="ar-SA"/>
              </w:rPr>
              <w:t xml:space="preserve">进行现场陈述，规定时长为3-5分钟，评委示意开始后计时，请严格控制时间。</w:t>
            </w:r>
            <w:r>
              <w:rPr>
                <w:rFonts w:ascii="宋体" w:hAnsi="宋体" w:eastAsia="宋体" w:cs="宋体"/>
                <w:color w:val="000000"/>
                <w:sz w:val="24"/>
                <w:szCs w:val="24"/>
                <w:highlight w:val="none"/>
                <w:lang w:val="en-US" w:eastAsia="zh-CN" w:bidi="ar-SA"/>
              </w:rPr>
            </w:r>
            <w:r/>
          </w:p>
        </w:tc>
      </w:tr>
    </w:tbl>
    <w:p>
      <w:pPr>
        <w:pStyle w:val="702"/>
        <w:rPr>
          <w:rFonts w:hint="eastAsia" w:ascii="宋体" w:hAnsi="宋体"/>
          <w:b/>
          <w:sz w:val="28"/>
          <w:szCs w:val="28"/>
        </w:rPr>
      </w:pPr>
      <w:r>
        <w:rPr>
          <w:rFonts w:hint="eastAsia" w:ascii="宋体" w:hAnsi="宋体"/>
          <w:b/>
          <w:sz w:val="28"/>
          <w:szCs w:val="28"/>
        </w:rPr>
        <w:t xml:space="preserve">注：</w:t>
      </w:r>
      <w:r>
        <w:rPr>
          <w:rFonts w:hint="eastAsia" w:ascii="宋体" w:hAnsi="宋体"/>
          <w:b/>
          <w:sz w:val="28"/>
          <w:szCs w:val="28"/>
        </w:rPr>
      </w:r>
      <w:r/>
    </w:p>
    <w:p>
      <w:pPr>
        <w:pStyle w:val="702"/>
        <w:ind w:firstLine="551"/>
        <w:spacing w:line="300" w:lineRule="auto"/>
        <w:rPr>
          <w:rFonts w:hint="eastAsia" w:ascii="宋体" w:hAnsi="宋体"/>
          <w:b/>
          <w:sz w:val="28"/>
          <w:szCs w:val="28"/>
        </w:rPr>
      </w:pPr>
      <w:r>
        <w:rPr>
          <w:rFonts w:hint="eastAsia" w:ascii="宋体" w:hAnsi="宋体"/>
          <w:b/>
          <w:sz w:val="28"/>
          <w:szCs w:val="28"/>
          <w:lang w:val="en-US" w:eastAsia="zh-CN"/>
        </w:rPr>
        <w:t xml:space="preserve">1</w:t>
      </w:r>
      <w:r>
        <w:rPr>
          <w:rFonts w:hint="eastAsia" w:ascii="宋体" w:hAnsi="宋体"/>
          <w:b/>
          <w:sz w:val="28"/>
          <w:szCs w:val="28"/>
        </w:rPr>
        <w:t xml:space="preserve">.上述投标文件中所提供的相关证书等证明材料如有有效期的，均须在有效期内。</w:t>
      </w:r>
      <w:r>
        <w:rPr>
          <w:rFonts w:hint="eastAsia" w:ascii="宋体" w:hAnsi="宋体"/>
          <w:b/>
          <w:sz w:val="28"/>
          <w:szCs w:val="28"/>
        </w:rPr>
      </w:r>
      <w:r/>
    </w:p>
    <w:p>
      <w:pPr>
        <w:pStyle w:val="702"/>
        <w:ind w:firstLine="562"/>
        <w:spacing w:line="300" w:lineRule="auto"/>
        <w:rPr>
          <w:rFonts w:hint="eastAsia" w:ascii="宋体" w:hAnsi="宋体" w:cs="宋体"/>
          <w:b/>
          <w:sz w:val="28"/>
          <w:szCs w:val="28"/>
        </w:rPr>
      </w:pPr>
      <w:r>
        <w:rPr>
          <w:rFonts w:hint="eastAsia" w:ascii="宋体" w:hAnsi="宋体" w:cs="宋体"/>
          <w:b/>
          <w:sz w:val="28"/>
          <w:szCs w:val="28"/>
          <w:lang w:val="en-US" w:eastAsia="zh-CN"/>
        </w:rPr>
        <w:t xml:space="preserve">2</w:t>
      </w:r>
      <w:r>
        <w:rPr>
          <w:rFonts w:hint="eastAsia" w:ascii="宋体" w:hAnsi="宋体" w:cs="宋体"/>
          <w:b/>
          <w:sz w:val="28"/>
          <w:szCs w:val="28"/>
        </w:rPr>
        <w:t xml:space="preserve">.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rPr>
          <w:rFonts w:hint="eastAsia" w:ascii="宋体" w:hAnsi="宋体" w:cs="宋体"/>
          <w:b/>
          <w:sz w:val="28"/>
          <w:szCs w:val="28"/>
        </w:rPr>
      </w:r>
      <w:r/>
    </w:p>
    <w:p>
      <w:pPr>
        <w:pStyle w:val="760"/>
        <w:rPr>
          <w:rFonts w:ascii="宋体" w:hAnsi="宋体" w:eastAsia="宋体" w:cs="宋体"/>
          <w:b/>
          <w:sz w:val="28"/>
          <w:szCs w:val="28"/>
          <w:lang w:val="en-US" w:eastAsia="zh-CN" w:bidi="ar-SA"/>
        </w:rPr>
      </w:pPr>
      <w:r>
        <w:rPr>
          <w:rFonts w:hint="eastAsia" w:ascii="宋体" w:hAnsi="宋体" w:cs="宋体"/>
          <w:b/>
          <w:sz w:val="28"/>
          <w:szCs w:val="28"/>
          <w:lang w:val="en-US" w:eastAsia="zh-CN"/>
        </w:rPr>
        <w:t xml:space="preserve">3</w:t>
      </w:r>
      <w:r>
        <w:rPr>
          <w:rFonts w:hint="eastAsia" w:ascii="宋体" w:hAnsi="宋体" w:cs="宋体"/>
          <w:b/>
          <w:sz w:val="28"/>
          <w:szCs w:val="28"/>
          <w:lang w:val="en-US" w:eastAsia="zh-CN"/>
        </w:rPr>
        <w:t xml:space="preserve">.</w:t>
      </w:r>
      <w:r>
        <w:rPr>
          <w:rFonts w:hint="eastAsia" w:ascii="宋体" w:hAnsi="宋体" w:eastAsia="宋体" w:cs="宋体"/>
          <w:b/>
          <w:sz w:val="28"/>
          <w:szCs w:val="28"/>
          <w:lang w:val="en-US" w:eastAsia="zh-CN" w:bidi="ar-SA"/>
        </w:rPr>
        <w:t xml:space="preserve">商务技术评分标准中须提供的相关得分佐证材料需放置于相应投标文件组成中（如评分点1，评分点2····），条理清晰，对重点部分着重标注。若因错放，漏放造成的不得分情况由投标人自行承担。</w:t>
      </w:r>
      <w:r>
        <w:rPr>
          <w:rFonts w:ascii="宋体" w:hAnsi="宋体" w:eastAsia="宋体" w:cs="宋体"/>
          <w:b/>
          <w:sz w:val="28"/>
          <w:szCs w:val="28"/>
          <w:lang w:val="en-US" w:eastAsia="zh-CN" w:bidi="ar-SA"/>
        </w:rPr>
      </w:r>
      <w:r/>
    </w:p>
    <w:p>
      <w:pPr>
        <w:pStyle w:val="702"/>
        <w:ind w:firstLine="560"/>
        <w:spacing w:line="500" w:lineRule="exact"/>
        <w:rPr>
          <w:rFonts w:ascii="宋体" w:hAnsi="宋体"/>
          <w:color w:val="000000"/>
          <w:sz w:val="28"/>
          <w:szCs w:val="28"/>
          <w:highlight w:val="none"/>
        </w:rPr>
      </w:pPr>
      <w:r>
        <w:rPr>
          <w:rFonts w:ascii="宋体" w:hAnsi="宋体"/>
          <w:b/>
          <w:color w:val="000000"/>
          <w:sz w:val="28"/>
          <w:szCs w:val="28"/>
          <w:highlight w:val="none"/>
        </w:rPr>
        <w:t xml:space="preserve"> （四）</w:t>
      </w:r>
      <w:r>
        <w:rPr>
          <w:rFonts w:ascii="宋体" w:hAnsi="宋体"/>
          <w:b/>
          <w:color w:val="000000"/>
          <w:sz w:val="28"/>
          <w:szCs w:val="28"/>
          <w:highlight w:val="none"/>
          <w:lang w:val="zh-CN"/>
        </w:rPr>
        <w:t xml:space="preserve">价格分</w:t>
      </w:r>
      <w:r>
        <w:rPr>
          <w:rFonts w:ascii="宋体" w:hAnsi="宋体"/>
          <w:b/>
          <w:color w:val="000000"/>
          <w:sz w:val="28"/>
          <w:szCs w:val="28"/>
          <w:highlight w:val="none"/>
        </w:rPr>
        <w:t xml:space="preserve">：</w:t>
      </w:r>
      <w:r>
        <w:rPr>
          <w:rFonts w:hint="eastAsia" w:ascii="宋体" w:hAnsi="宋体"/>
          <w:color w:val="000000"/>
          <w:sz w:val="28"/>
          <w:szCs w:val="28"/>
          <w:highlight w:val="none"/>
          <w:lang w:val="en-US" w:eastAsia="zh-CN"/>
        </w:rPr>
        <w:t xml:space="preserve">15</w:t>
      </w:r>
      <w:r>
        <w:rPr>
          <w:rFonts w:ascii="宋体" w:hAnsi="宋体"/>
          <w:color w:val="000000"/>
          <w:sz w:val="28"/>
          <w:szCs w:val="28"/>
          <w:highlight w:val="none"/>
          <w:lang w:val="zh-CN"/>
        </w:rPr>
        <w:t xml:space="preserve">分</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ascii="宋体" w:hAnsi="宋体"/>
          <w:color w:val="000000"/>
          <w:sz w:val="28"/>
          <w:szCs w:val="28"/>
          <w:highlight w:val="none"/>
        </w:rPr>
      </w:r>
      <w:r/>
    </w:p>
    <w:p>
      <w:pPr>
        <w:pStyle w:val="702"/>
        <w:ind w:firstLine="560"/>
        <w:spacing w:line="500" w:lineRule="exact"/>
        <w:rPr>
          <w:rFonts w:ascii="宋体" w:hAnsi="宋体"/>
          <w:color w:val="000000"/>
          <w:sz w:val="28"/>
          <w:szCs w:val="28"/>
          <w:highlight w:val="none"/>
        </w:rPr>
      </w:pPr>
      <w:r>
        <w:rPr>
          <w:rFonts w:ascii="宋体" w:hAnsi="宋体"/>
          <w:color w:val="000000"/>
          <w:sz w:val="28"/>
          <w:szCs w:val="28"/>
          <w:highlight w:val="none"/>
        </w:rPr>
        <w:t xml:space="preserve">投标报价得分=（评标基准价/投标报价）×价格权值×100</w:t>
      </w:r>
      <w:r>
        <w:rPr>
          <w:rFonts w:ascii="宋体" w:hAnsi="宋体"/>
          <w:color w:val="000000"/>
          <w:sz w:val="28"/>
          <w:szCs w:val="28"/>
          <w:highlight w:val="none"/>
        </w:rPr>
      </w:r>
      <w:r/>
    </w:p>
    <w:p>
      <w:pPr>
        <w:pStyle w:val="765"/>
        <w:ind w:left="0" w:right="0" w:firstLine="562"/>
        <w:jc w:val="both"/>
        <w:spacing w:before="0" w:after="0" w:line="500" w:lineRule="exact"/>
        <w:rPr>
          <w:rFonts w:ascii="宋体" w:hAnsi="宋体"/>
          <w:b/>
          <w:bCs/>
          <w:color w:val="000000"/>
          <w:sz w:val="28"/>
          <w:szCs w:val="28"/>
          <w:highlight w:val="none"/>
          <w:lang w:val="en-US" w:eastAsia="zh-CN"/>
        </w:rPr>
      </w:pPr>
      <w:r>
        <w:rPr>
          <w:rFonts w:ascii="宋体" w:hAnsi="宋体"/>
          <w:b/>
          <w:color w:val="000000"/>
          <w:sz w:val="28"/>
          <w:szCs w:val="28"/>
          <w:highlight w:val="none"/>
        </w:rPr>
        <w:t xml:space="preserve">（</w:t>
      </w:r>
      <w:r>
        <w:rPr>
          <w:rFonts w:ascii="宋体" w:hAnsi="宋体"/>
          <w:b/>
          <w:bCs/>
          <w:color w:val="000000"/>
          <w:sz w:val="28"/>
          <w:szCs w:val="28"/>
          <w:highlight w:val="none"/>
          <w:lang w:val="en-US" w:eastAsia="zh-CN"/>
        </w:rPr>
        <w:t xml:space="preserve">五</w:t>
      </w:r>
      <w:r>
        <w:rPr>
          <w:rFonts w:ascii="宋体" w:hAnsi="宋体"/>
          <w:b/>
          <w:color w:val="000000"/>
          <w:sz w:val="28"/>
          <w:szCs w:val="28"/>
          <w:highlight w:val="none"/>
        </w:rPr>
        <w:t xml:space="preserve">）</w:t>
      </w:r>
      <w:r>
        <w:rPr>
          <w:rFonts w:ascii="宋体" w:hAnsi="宋体"/>
          <w:b/>
          <w:bCs/>
          <w:color w:val="000000"/>
          <w:sz w:val="28"/>
          <w:szCs w:val="28"/>
          <w:highlight w:val="none"/>
          <w:lang w:val="en-US" w:eastAsia="zh-CN"/>
        </w:rPr>
        <w:t xml:space="preserve">政府采购政策功能落实</w:t>
      </w:r>
      <w:r>
        <w:rPr>
          <w:rFonts w:ascii="宋体" w:hAnsi="宋体"/>
          <w:b/>
          <w:bCs/>
          <w:color w:val="000000"/>
          <w:sz w:val="28"/>
          <w:szCs w:val="28"/>
          <w:highlight w:val="none"/>
          <w:lang w:val="en-US" w:eastAsia="zh-CN"/>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1、小微型企业价格扣除</w:t>
      </w:r>
      <w:r>
        <w:rPr>
          <w:rFonts w:ascii="宋体" w:hAnsi="宋体"/>
          <w:bCs/>
          <w:color w:val="000000"/>
          <w:sz w:val="28"/>
          <w:szCs w:val="28"/>
          <w:highlight w:val="none"/>
        </w:rPr>
      </w:r>
      <w:r/>
    </w:p>
    <w:p>
      <w:pPr>
        <w:pStyle w:val="702"/>
        <w:ind w:firstLine="570"/>
        <w:spacing w:line="500" w:lineRule="exact"/>
        <w:rPr>
          <w:rFonts w:hint="eastAsia" w:ascii="宋体" w:hAnsi="宋体" w:eastAsia="宋体" w:cs="宋体"/>
          <w:bCs/>
          <w:sz w:val="28"/>
          <w:szCs w:val="28"/>
        </w:rPr>
      </w:pPr>
      <w:r>
        <w:rPr>
          <w:rFonts w:ascii="宋体" w:hAnsi="宋体"/>
          <w:bCs/>
          <w:color w:val="000000"/>
          <w:sz w:val="28"/>
          <w:szCs w:val="28"/>
          <w:highlight w:val="none"/>
        </w:rPr>
        <w:t xml:space="preserve">（1）</w:t>
      </w:r>
      <w:r>
        <w:rPr>
          <w:rFonts w:hint="eastAsia" w:ascii="宋体" w:hAnsi="宋体" w:eastAsia="宋体" w:cs="宋体"/>
          <w:bCs/>
          <w:color w:val="000000"/>
          <w:sz w:val="28"/>
          <w:szCs w:val="28"/>
          <w:highlight w:val="none"/>
        </w:rPr>
        <w:t xml:space="preserve">对于非专门面向中小企业采购的货物类或者服务类项目，对小型和微型企业给予10%的</w:t>
      </w:r>
      <w:r>
        <w:rPr>
          <w:rFonts w:hint="eastAsia" w:ascii="宋体" w:hAnsi="宋体" w:eastAsia="宋体" w:cs="宋体"/>
          <w:bCs/>
          <w:color w:val="000000"/>
          <w:sz w:val="28"/>
          <w:szCs w:val="28"/>
          <w:highlight w:val="none"/>
          <w:lang w:eastAsia="zh-CN"/>
        </w:rPr>
        <w:t xml:space="preserve">价格扣除</w:t>
      </w:r>
      <w:r>
        <w:rPr>
          <w:rFonts w:hint="eastAsia" w:ascii="宋体" w:hAnsi="宋体" w:eastAsia="宋体" w:cs="宋体"/>
          <w:bCs/>
          <w:color w:val="000000"/>
          <w:sz w:val="28"/>
          <w:szCs w:val="28"/>
          <w:highlight w:val="none"/>
        </w:rPr>
        <w:t xml:space="preserve">，用</w:t>
      </w:r>
      <w:r>
        <w:rPr>
          <w:rFonts w:hint="eastAsia" w:ascii="宋体" w:hAnsi="宋体" w:eastAsia="宋体" w:cs="宋体"/>
          <w:bCs/>
          <w:sz w:val="28"/>
          <w:szCs w:val="28"/>
        </w:rPr>
        <w:t xml:space="preserve">扣除后的价格参与评审。</w:t>
      </w:r>
      <w:r>
        <w:rPr>
          <w:rFonts w:hint="eastAsia" w:ascii="宋体" w:hAnsi="宋体" w:eastAsia="宋体" w:cs="宋体"/>
          <w:bCs/>
          <w:sz w:val="28"/>
          <w:szCs w:val="28"/>
        </w:rPr>
      </w:r>
      <w:r/>
    </w:p>
    <w:p>
      <w:pPr>
        <w:pStyle w:val="702"/>
        <w:ind w:firstLine="570"/>
        <w:spacing w:line="50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rPr>
          <w:rFonts w:ascii="宋体" w:hAnsi="宋体"/>
          <w:bCs/>
          <w:sz w:val="28"/>
          <w:szCs w:val="28"/>
        </w:rPr>
      </w:r>
      <w:r/>
    </w:p>
    <w:p>
      <w:pPr>
        <w:pStyle w:val="702"/>
        <w:ind w:firstLine="570"/>
        <w:spacing w:line="50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rPr>
          <w:rFonts w:ascii="宋体" w:hAnsi="宋体"/>
          <w:bCs/>
          <w:sz w:val="28"/>
          <w:szCs w:val="28"/>
        </w:rPr>
      </w:r>
      <w:r/>
    </w:p>
    <w:p>
      <w:pPr>
        <w:pStyle w:val="702"/>
        <w:ind w:firstLine="570"/>
        <w:spacing w:line="500" w:lineRule="exact"/>
        <w:rPr>
          <w:rFonts w:ascii="宋体" w:hAnsi="宋体"/>
          <w:bCs/>
          <w:sz w:val="28"/>
          <w:szCs w:val="28"/>
        </w:rPr>
      </w:pPr>
      <w:r>
        <w:rPr>
          <w:rFonts w:ascii="宋体" w:hAnsi="宋体"/>
          <w:bCs/>
          <w:sz w:val="28"/>
          <w:szCs w:val="28"/>
        </w:rPr>
        <w:t xml:space="preserve">2、残疾人福利单位价格扣除</w:t>
      </w:r>
      <w:r>
        <w:rPr>
          <w:rFonts w:ascii="宋体" w:hAnsi="宋体"/>
          <w:bCs/>
          <w:sz w:val="28"/>
          <w:szCs w:val="28"/>
        </w:rPr>
      </w:r>
      <w:r/>
    </w:p>
    <w:p>
      <w:pPr>
        <w:pStyle w:val="702"/>
        <w:ind w:firstLine="570"/>
        <w:spacing w:line="500" w:lineRule="exact"/>
        <w:rPr>
          <w:rFonts w:hint="eastAsia" w:ascii="宋体" w:hAnsi="宋体" w:eastAsia="宋体" w:cs="宋体"/>
          <w:bCs/>
          <w:color w:val="000000"/>
          <w:sz w:val="28"/>
          <w:szCs w:val="28"/>
          <w:highlight w:val="none"/>
        </w:rPr>
      </w:pPr>
      <w:r>
        <w:rPr>
          <w:rFonts w:ascii="宋体" w:hAnsi="宋体"/>
          <w:bCs/>
          <w:sz w:val="28"/>
          <w:szCs w:val="28"/>
        </w:rPr>
        <w:t xml:space="preserve">（1）</w:t>
      </w:r>
      <w:r>
        <w:rPr>
          <w:rFonts w:hint="eastAsia" w:ascii="宋体" w:hAnsi="宋体" w:eastAsia="宋体" w:cs="宋体"/>
          <w:bCs/>
          <w:sz w:val="28"/>
          <w:szCs w:val="28"/>
        </w:rPr>
        <w:t xml:space="preserve">对于非专门面向中小企业采购的货物类或者服务类项目，对残疾人福利性单位，</w:t>
      </w:r>
      <w:r>
        <w:rPr>
          <w:rFonts w:hint="eastAsia" w:ascii="宋体" w:hAnsi="宋体" w:eastAsia="宋体" w:cs="宋体"/>
          <w:bCs/>
          <w:color w:val="000000"/>
          <w:sz w:val="28"/>
          <w:szCs w:val="28"/>
          <w:highlight w:val="none"/>
        </w:rPr>
        <w:t xml:space="preserve">给予10%的价格扣除，用扣除后的价格参与评审。</w:t>
      </w:r>
      <w:r>
        <w:rPr>
          <w:rFonts w:hint="eastAsia" w:ascii="宋体" w:hAnsi="宋体" w:eastAsia="宋体" w:cs="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（2）残疾人福利单位需按照采购文件的要求提供《残疾人福利性单位声明函》。</w:t>
      </w:r>
      <w:r>
        <w:rPr>
          <w:rFonts w:ascii="宋体" w:hAnsi="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（3）残疾人福利单位标准请参照《关于促进残疾人就业政府采购政策的通知》（财库〔2017〕141号）。</w:t>
      </w:r>
      <w:r>
        <w:rPr>
          <w:rFonts w:ascii="宋体" w:hAnsi="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3、监狱和戒毒企业价格扣除</w:t>
      </w:r>
      <w:r>
        <w:rPr>
          <w:rFonts w:ascii="宋体" w:hAnsi="宋体"/>
          <w:bCs/>
          <w:color w:val="000000"/>
          <w:sz w:val="28"/>
          <w:szCs w:val="28"/>
          <w:highlight w:val="none"/>
        </w:rPr>
      </w:r>
      <w:r/>
    </w:p>
    <w:p>
      <w:pPr>
        <w:pStyle w:val="702"/>
        <w:ind w:firstLine="570"/>
        <w:spacing w:line="500" w:lineRule="exact"/>
        <w:rPr>
          <w:rFonts w:hint="eastAsia" w:ascii="宋体" w:hAnsi="宋体" w:eastAsia="宋体" w:cs="宋体"/>
          <w:bCs/>
          <w:color w:val="000000"/>
          <w:sz w:val="28"/>
          <w:szCs w:val="28"/>
          <w:highlight w:val="none"/>
        </w:rPr>
      </w:pPr>
      <w:r>
        <w:rPr>
          <w:rFonts w:ascii="宋体" w:hAnsi="宋体"/>
          <w:bCs/>
          <w:color w:val="000000"/>
          <w:sz w:val="28"/>
          <w:szCs w:val="28"/>
          <w:highlight w:val="none"/>
        </w:rPr>
        <w:t xml:space="preserve">（1）</w:t>
      </w:r>
      <w:r>
        <w:rPr>
          <w:rFonts w:hint="eastAsia" w:ascii="宋体" w:hAnsi="宋体" w:eastAsia="宋体" w:cs="宋体"/>
          <w:bCs/>
          <w:color w:val="000000"/>
          <w:sz w:val="28"/>
          <w:szCs w:val="28"/>
          <w:highlight w:val="none"/>
        </w:rPr>
        <w:t xml:space="preserve">对于非专门面向中小企业采购的货物类或者服务类项目，对监狱和戒毒企业（简称监狱企业）给予10%的价格扣除，用扣除后的价格参与评审。</w:t>
      </w:r>
      <w:r>
        <w:rPr>
          <w:rFonts w:hint="eastAsia" w:ascii="宋体" w:hAnsi="宋体" w:eastAsia="宋体" w:cs="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（3）监狱企业标准请参照《关于政府采购支持监狱企业发展有关问题的通知》（财库[2014]68号）。</w:t>
      </w:r>
      <w:r>
        <w:rPr>
          <w:rFonts w:ascii="宋体" w:hAnsi="宋体"/>
          <w:bCs/>
          <w:color w:val="000000"/>
          <w:sz w:val="28"/>
          <w:szCs w:val="28"/>
          <w:highlight w:val="none"/>
        </w:rPr>
      </w:r>
      <w:r/>
    </w:p>
    <w:p>
      <w:pPr>
        <w:pStyle w:val="702"/>
        <w:ind w:firstLine="570"/>
        <w:spacing w:line="500" w:lineRule="exact"/>
        <w:rPr>
          <w:rFonts w:ascii="宋体" w:hAnsi="宋体"/>
          <w:bCs/>
          <w:color w:val="000000"/>
          <w:sz w:val="28"/>
          <w:szCs w:val="28"/>
          <w:highlight w:val="none"/>
        </w:rPr>
      </w:pPr>
      <w:r>
        <w:rPr>
          <w:rFonts w:ascii="宋体" w:hAnsi="宋体"/>
          <w:bCs/>
          <w:color w:val="000000"/>
          <w:sz w:val="28"/>
          <w:szCs w:val="28"/>
          <w:highlight w:val="none"/>
        </w:rPr>
        <w:t xml:space="preserve">4、残疾人福利单位、监狱企业属于小型、微型企业的，不重复享受政策。</w:t>
      </w:r>
      <w:r>
        <w:rPr>
          <w:rFonts w:ascii="宋体" w:hAnsi="宋体"/>
          <w:bCs/>
          <w:color w:val="000000"/>
          <w:sz w:val="28"/>
          <w:szCs w:val="28"/>
          <w:highlight w:val="none"/>
        </w:rPr>
      </w:r>
      <w:r/>
    </w:p>
    <w:p>
      <w:pPr>
        <w:pStyle w:val="702"/>
        <w:ind w:firstLine="570"/>
        <w:spacing w:line="500" w:lineRule="exact"/>
        <w:rPr>
          <w:rFonts w:hint="eastAsia" w:ascii="宋体" w:hAnsi="宋体"/>
          <w:bCs/>
          <w:color w:val="000000"/>
          <w:sz w:val="28"/>
          <w:szCs w:val="28"/>
        </w:rPr>
      </w:pPr>
      <w:r>
        <w:rPr>
          <w:rFonts w:ascii="宋体" w:hAnsi="宋体"/>
          <w:bCs/>
          <w:color w:val="000000"/>
          <w:sz w:val="28"/>
          <w:szCs w:val="28"/>
          <w:highlight w:val="none"/>
        </w:rPr>
        <w:t xml:space="preserve">5、</w:t>
      </w:r>
      <w:r>
        <w:rPr>
          <w:rFonts w:hint="eastAsia" w:ascii="宋体" w:hAnsi="宋体"/>
          <w:bCs/>
          <w:color w:val="000000"/>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w:t>
      </w:r>
      <w:r>
        <w:rPr>
          <w:rFonts w:hint="eastAsia" w:ascii="宋体" w:hAnsi="宋体"/>
          <w:bCs/>
          <w:color w:val="000000"/>
          <w:sz w:val="28"/>
          <w:szCs w:val="28"/>
        </w:rPr>
        <w:t xml:space="preserve">占到合同总金额30%以上的，对联合体或者大中型企业的报价给予6%的扣除，用扣除后的价格参与评审。</w:t>
      </w:r>
      <w:r>
        <w:rPr>
          <w:rFonts w:hint="eastAsia" w:ascii="宋体" w:hAnsi="宋体"/>
          <w:bCs/>
          <w:color w:val="000000"/>
          <w:sz w:val="28"/>
          <w:szCs w:val="28"/>
        </w:rPr>
      </w:r>
      <w:r/>
    </w:p>
    <w:p>
      <w:pPr>
        <w:pStyle w:val="702"/>
        <w:ind w:firstLine="570"/>
        <w:spacing w:line="500" w:lineRule="exact"/>
        <w:rPr>
          <w:rFonts w:hint="eastAsia" w:ascii="宋体" w:hAnsi="宋体"/>
          <w:bCs/>
          <w:sz w:val="28"/>
          <w:szCs w:val="28"/>
        </w:rPr>
      </w:pPr>
      <w:r>
        <w:rPr>
          <w:rFonts w:ascii="宋体" w:hAnsi="宋体"/>
          <w:bCs/>
          <w:sz w:val="28"/>
          <w:szCs w:val="28"/>
        </w:rPr>
        <w:t xml:space="preserve">6、联合体各方均为小型、微型企业（残疾人福利单位、监狱企业）的，联合体享受上述同类价格扣除，用扣除后的价格参与评审。</w:t>
      </w:r>
      <w:r>
        <w:rPr>
          <w:rFonts w:hint="eastAsia" w:ascii="宋体" w:hAnsi="宋体"/>
          <w:bCs/>
          <w:sz w:val="28"/>
          <w:szCs w:val="28"/>
        </w:rPr>
      </w:r>
      <w:r/>
    </w:p>
    <w:p>
      <w:pPr>
        <w:pStyle w:val="702"/>
        <w:ind w:firstLine="570"/>
        <w:spacing w:line="500" w:lineRule="exact"/>
        <w:rPr>
          <w:rFonts w:hint="eastAsia"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rPr>
          <w:rFonts w:hint="eastAsia" w:ascii="宋体" w:hAnsi="宋体"/>
          <w:bCs/>
          <w:sz w:val="28"/>
          <w:szCs w:val="28"/>
        </w:rPr>
      </w:r>
      <w:r/>
    </w:p>
    <w:p>
      <w:pPr>
        <w:pStyle w:val="702"/>
        <w:ind w:firstLine="570"/>
        <w:spacing w:line="500" w:lineRule="exact"/>
        <w:rPr>
          <w:rFonts w:ascii="宋体" w:hAnsi="宋体"/>
          <w:bCs/>
          <w:sz w:val="28"/>
          <w:szCs w:val="28"/>
        </w:rPr>
      </w:pPr>
      <w:r>
        <w:rPr>
          <w:rFonts w:hint="eastAsia" w:ascii="宋体" w:hAnsi="宋体"/>
          <w:bCs/>
          <w:sz w:val="28"/>
          <w:szCs w:val="28"/>
        </w:rPr>
        <w:t xml:space="preserve">8、根据《江苏省政府采购信用管理暂行办法》的规定，供应商信用评价结果为三星的扣2分，评价结果为二星的扣3分，评价结果为一星的扣4分。</w:t>
      </w:r>
      <w:r>
        <w:rPr>
          <w:rFonts w:ascii="宋体" w:hAnsi="宋体"/>
          <w:bCs/>
          <w:sz w:val="28"/>
          <w:szCs w:val="28"/>
        </w:rPr>
      </w:r>
      <w:r/>
    </w:p>
    <w:p>
      <w:pPr>
        <w:pStyle w:val="702"/>
        <w:ind w:firstLine="570"/>
        <w:spacing w:line="500" w:lineRule="exact"/>
        <w:rPr>
          <w:rFonts w:ascii="宋体" w:hAnsi="宋体"/>
          <w:bCs/>
          <w:sz w:val="28"/>
          <w:szCs w:val="28"/>
        </w:rPr>
      </w:pPr>
      <w:r>
        <w:rPr>
          <w:rFonts w:ascii="宋体" w:hAnsi="宋体"/>
          <w:b/>
          <w:sz w:val="28"/>
          <w:szCs w:val="28"/>
        </w:rPr>
        <w:t xml:space="preserve">（六）中标人的确定</w:t>
      </w:r>
      <w:r>
        <w:rPr>
          <w:rFonts w:ascii="宋体" w:hAnsi="宋体"/>
          <w:bCs/>
          <w:sz w:val="28"/>
          <w:szCs w:val="28"/>
        </w:rPr>
      </w:r>
      <w:r/>
    </w:p>
    <w:p>
      <w:pPr>
        <w:pStyle w:val="702"/>
        <w:ind w:firstLine="570"/>
        <w:spacing w:line="50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rPr>
          <w:rFonts w:ascii="宋体" w:hAnsi="宋体"/>
          <w:sz w:val="28"/>
          <w:szCs w:val="28"/>
        </w:rPr>
      </w:r>
      <w:r/>
    </w:p>
    <w:p>
      <w:pPr>
        <w:pStyle w:val="702"/>
        <w:ind w:firstLine="570"/>
        <w:spacing w:line="500" w:lineRule="exact"/>
        <w:rPr>
          <w:rFonts w:ascii="宋体" w:hAnsi="宋体"/>
          <w:sz w:val="28"/>
          <w:szCs w:val="28"/>
        </w:rPr>
      </w:pP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rPr>
          <w:rFonts w:ascii="宋体" w:hAnsi="宋体"/>
          <w:sz w:val="28"/>
          <w:szCs w:val="28"/>
        </w:rPr>
      </w:r>
      <w:r/>
    </w:p>
    <w:p>
      <w:pPr>
        <w:pStyle w:val="702"/>
        <w:ind w:firstLine="557"/>
        <w:spacing w:line="50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rPr>
          <w:rFonts w:ascii="宋体" w:hAnsi="宋体"/>
          <w:b/>
          <w:sz w:val="28"/>
          <w:szCs w:val="28"/>
        </w:rPr>
      </w:r>
      <w:r/>
    </w:p>
    <w:p>
      <w:pPr>
        <w:pStyle w:val="702"/>
        <w:ind w:firstLine="562"/>
        <w:spacing w:line="500" w:lineRule="exact"/>
        <w:rPr>
          <w:rFonts w:ascii="宋体" w:hAnsi="宋体"/>
          <w:b/>
          <w:sz w:val="28"/>
          <w:szCs w:val="28"/>
          <w:highlight w:val="none"/>
        </w:rPr>
      </w:pPr>
      <w:r>
        <w:rPr>
          <w:rFonts w:ascii="宋体" w:hAnsi="宋体"/>
          <w:b/>
          <w:sz w:val="28"/>
          <w:szCs w:val="28"/>
        </w:rPr>
        <w:t xml:space="preserve">（八）公告中标结果</w:t>
      </w:r>
      <w:r>
        <w:rPr>
          <w:rFonts w:ascii="宋体" w:hAnsi="宋体"/>
          <w:b/>
          <w:sz w:val="28"/>
          <w:szCs w:val="28"/>
          <w:highlight w:val="none"/>
        </w:rPr>
      </w:r>
      <w:r/>
    </w:p>
    <w:p>
      <w:pPr>
        <w:pStyle w:val="702"/>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color w:val="000000"/>
          <w:sz w:val="28"/>
          <w:szCs w:val="28"/>
          <w:highlight w:val="none"/>
        </w:rPr>
        <w:t xml:space="preserve">江苏政府采购网</w:t>
      </w:r>
      <w:r>
        <w:rPr>
          <w:rFonts w:ascii="宋体" w:hAnsi="宋体"/>
          <w:sz w:val="28"/>
          <w:szCs w:val="28"/>
          <w:highlight w:val="none"/>
        </w:rPr>
        <w:t xml:space="preserve">公告中标结果，公告期限为1个工作日。</w:t>
      </w:r>
      <w:r>
        <w:rPr>
          <w:rFonts w:ascii="宋体" w:hAnsi="宋体"/>
          <w:sz w:val="28"/>
          <w:szCs w:val="28"/>
          <w:highlight w:val="none"/>
        </w:rPr>
      </w:r>
      <w:r/>
    </w:p>
    <w:p>
      <w:pPr>
        <w:pStyle w:val="702"/>
        <w:ind w:firstLine="562"/>
        <w:spacing w:line="500" w:lineRule="exact"/>
        <w:rPr>
          <w:rFonts w:hint="eastAsia" w:ascii="宋体" w:hAnsi="宋体"/>
          <w:b/>
          <w:bCs/>
          <w:sz w:val="28"/>
          <w:szCs w:val="28"/>
          <w:highlight w:val="none"/>
        </w:rPr>
      </w:pPr>
      <w:r>
        <w:rPr>
          <w:rFonts w:ascii="宋体" w:hAnsi="宋体"/>
          <w:b/>
          <w:sz w:val="28"/>
          <w:szCs w:val="28"/>
          <w:highlight w:val="none"/>
        </w:rPr>
        <w:t xml:space="preserve">（</w:t>
      </w:r>
      <w:r>
        <w:rPr>
          <w:rFonts w:ascii="宋体" w:hAnsi="宋体"/>
          <w:b/>
          <w:bCs/>
          <w:sz w:val="28"/>
          <w:szCs w:val="28"/>
          <w:highlight w:val="none"/>
        </w:rPr>
        <w:t xml:space="preserve">九</w:t>
      </w:r>
      <w:r>
        <w:rPr>
          <w:rFonts w:ascii="宋体" w:hAnsi="宋体"/>
          <w:b/>
          <w:sz w:val="28"/>
          <w:szCs w:val="28"/>
          <w:highlight w:val="none"/>
        </w:rPr>
        <w:t xml:space="preserve">）</w:t>
      </w:r>
      <w:r>
        <w:rPr>
          <w:rFonts w:ascii="宋体" w:hAnsi="宋体"/>
          <w:b/>
          <w:bCs/>
          <w:sz w:val="28"/>
          <w:szCs w:val="28"/>
          <w:highlight w:val="none"/>
        </w:rPr>
        <w:t xml:space="preserve">中标通知书</w:t>
      </w:r>
      <w:r>
        <w:rPr>
          <w:rFonts w:hint="eastAsia" w:ascii="宋体" w:hAnsi="宋体"/>
          <w:b/>
          <w:bCs/>
          <w:sz w:val="28"/>
          <w:szCs w:val="28"/>
          <w:highlight w:val="none"/>
        </w:rPr>
      </w:r>
      <w:r/>
    </w:p>
    <w:p>
      <w:pPr>
        <w:pStyle w:val="702"/>
        <w:ind w:firstLine="570"/>
        <w:spacing w:line="500" w:lineRule="exact"/>
        <w:rPr>
          <w:rFonts w:ascii="宋体" w:hAnsi="宋体"/>
          <w:sz w:val="28"/>
          <w:szCs w:val="28"/>
          <w:highlight w:val="none"/>
        </w:rPr>
      </w:pPr>
      <w:r>
        <w:rPr>
          <w:rFonts w:ascii="宋体" w:hAnsi="宋体"/>
          <w:sz w:val="28"/>
          <w:szCs w:val="28"/>
          <w:highlight w:val="none"/>
        </w:rPr>
        <w:t xml:space="preserve">中标通知书发出后，</w:t>
      </w:r>
      <w:r>
        <w:rPr>
          <w:rFonts w:hint="eastAsia" w:ascii="宋体" w:hAnsi="宋体"/>
          <w:sz w:val="28"/>
          <w:szCs w:val="28"/>
          <w:highlight w:val="none"/>
        </w:rPr>
        <w:t xml:space="preserve">招标人</w:t>
      </w:r>
      <w:r>
        <w:rPr>
          <w:rFonts w:ascii="宋体" w:hAnsi="宋体"/>
          <w:sz w:val="28"/>
          <w:szCs w:val="28"/>
          <w:highlight w:val="none"/>
        </w:rPr>
        <w:t xml:space="preserve">不得违法改变中标结果，中标供应商无正当理由不得放弃中标。</w:t>
      </w:r>
      <w:r>
        <w:rPr>
          <w:rFonts w:ascii="宋体" w:hAnsi="宋体"/>
          <w:sz w:val="28"/>
          <w:szCs w:val="28"/>
          <w:highlight w:val="none"/>
        </w:rPr>
      </w:r>
      <w:r/>
    </w:p>
    <w:p>
      <w:pPr>
        <w:pStyle w:val="702"/>
        <w:ind w:firstLine="557"/>
        <w:spacing w:line="500" w:lineRule="exact"/>
        <w:rPr>
          <w:rFonts w:ascii="宋体" w:hAnsi="宋体"/>
          <w:b/>
          <w:sz w:val="28"/>
          <w:szCs w:val="28"/>
          <w:highlight w:val="none"/>
        </w:rPr>
      </w:pPr>
      <w:r>
        <w:rPr>
          <w:rFonts w:ascii="宋体" w:hAnsi="宋体"/>
          <w:b/>
          <w:sz w:val="28"/>
          <w:szCs w:val="28"/>
          <w:highlight w:val="none"/>
        </w:rPr>
        <w:t xml:space="preserve">中标供应商须提供一份纸质版投标文件正本至项目开标人。</w:t>
      </w:r>
      <w:r>
        <w:rPr>
          <w:rFonts w:ascii="宋体" w:hAnsi="宋体"/>
          <w:b/>
          <w:sz w:val="28"/>
          <w:szCs w:val="28"/>
          <w:highlight w:val="none"/>
        </w:rPr>
      </w:r>
      <w:r/>
    </w:p>
    <w:p>
      <w:pPr>
        <w:pStyle w:val="702"/>
        <w:jc w:val="center"/>
        <w:spacing w:line="500" w:lineRule="exact"/>
        <w:rPr>
          <w:rFonts w:hint="eastAsia" w:ascii="宋体" w:hAnsi="宋体"/>
          <w:bCs/>
          <w:color w:val="000000"/>
          <w:sz w:val="36"/>
          <w:szCs w:val="36"/>
          <w:highlight w:val="none"/>
        </w:rPr>
        <w:outlineLvl w:val="0"/>
      </w:pPr>
      <w:r>
        <w:rPr>
          <w:rFonts w:hint="eastAsia" w:ascii="宋体" w:hAnsi="宋体"/>
          <w:b/>
          <w:sz w:val="36"/>
          <w:szCs w:val="36"/>
          <w:highlight w:val="none"/>
        </w:rPr>
        <w:br w:type="page" w:clear="all"/>
      </w:r>
      <w:r>
        <w:rPr>
          <w:rFonts w:hint="eastAsia" w:ascii="宋体" w:hAnsi="宋体"/>
          <w:bCs/>
          <w:color w:val="000000"/>
          <w:sz w:val="36"/>
          <w:szCs w:val="36"/>
          <w:highlight w:val="none"/>
        </w:rPr>
        <w:t xml:space="preserve">第五部分  投标文件组成</w:t>
      </w:r>
      <w:r>
        <w:rPr>
          <w:rFonts w:hint="eastAsia" w:ascii="宋体" w:hAnsi="宋体"/>
          <w:bCs/>
          <w:color w:val="000000"/>
          <w:sz w:val="36"/>
          <w:szCs w:val="36"/>
          <w:highlight w:val="none"/>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一、法人或者其他组织的营业执照等证明文件，自然人的身份证明</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二、上一年度的财务状况报告（投标人成立不满一年无需提供）</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四、具备履行合同所必需的设备和专业技术能力的书面声明</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五、参加政府采购活动前 3 年内在经营活动中没有重大违法记录的书面声明</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六、特定资格要求的证明文件（如果本项目设置特定资格要求，则需要提供）</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七、法人授权书</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八、投标函</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九、中小企业声明函（如有）</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十、残疾人福利性单位声明函或监狱和戒毒企业证明材料（如有）</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十一、联合体协议（如有）</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十二、投标分项报价表</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十三、技术要求响应及偏离表</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十四、商务要求响应及偏离表</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十五、开标一览表</w:t>
      </w:r>
      <w:r>
        <w:rPr>
          <w:rFonts w:hint="eastAsia" w:ascii="宋体" w:hAnsi="宋体" w:eastAsia="宋体" w:cs="Times New Roman"/>
          <w:bCs/>
          <w:color w:val="000000"/>
          <w:sz w:val="28"/>
          <w:szCs w:val="28"/>
          <w:highlight w:val="none"/>
          <w:lang w:val="zh-CN"/>
        </w:rPr>
      </w:r>
      <w:r/>
    </w:p>
    <w:p>
      <w:pPr>
        <w:pStyle w:val="702"/>
        <w:ind w:firstLine="570"/>
        <w:spacing w:line="500" w:lineRule="exact"/>
        <w:rPr>
          <w:rFonts w:hint="eastAsia" w:ascii="宋体" w:hAnsi="宋体" w:eastAsia="宋体" w:cs="Times New Roman"/>
          <w:bCs/>
          <w:color w:val="000000"/>
          <w:sz w:val="28"/>
          <w:szCs w:val="28"/>
          <w:highlight w:val="none"/>
          <w:lang w:val="zh-CN"/>
        </w:rPr>
      </w:pPr>
      <w:r>
        <w:rPr>
          <w:rFonts w:hint="eastAsia" w:ascii="宋体" w:hAnsi="宋体" w:eastAsia="宋体" w:cs="Times New Roman"/>
          <w:bCs/>
          <w:color w:val="000000"/>
          <w:sz w:val="28"/>
          <w:szCs w:val="28"/>
          <w:highlight w:val="none"/>
          <w:lang w:val="zh-CN"/>
        </w:rPr>
        <w:t xml:space="preserve">十六、商务技术评分标准中须提供的相关得分佐证材料（如有）</w:t>
      </w:r>
      <w:r>
        <w:rPr>
          <w:rFonts w:hint="eastAsia" w:ascii="宋体" w:hAnsi="宋体" w:eastAsia="宋体" w:cs="Times New Roman"/>
          <w:bCs/>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t xml:space="preserve">第六部分  合同签订与验收付款</w:t>
      </w:r>
      <w:r>
        <w:rPr>
          <w:rFonts w:hint="eastAsia" w:ascii="宋体" w:hAnsi="宋体"/>
          <w:bCs/>
          <w:color w:val="000000"/>
          <w:sz w:val="36"/>
          <w:szCs w:val="36"/>
          <w:highlight w:val="none"/>
        </w:rPr>
      </w:r>
      <w:r/>
    </w:p>
    <w:p>
      <w:pPr>
        <w:pStyle w:val="702"/>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702"/>
        <w:contextualSpacing/>
        <w:ind w:firstLine="660"/>
        <w:spacing w:line="300" w:lineRule="auto"/>
        <w:rPr>
          <w:rFonts w:hint="eastAsia" w:ascii="宋体" w:hAnsi="宋体"/>
          <w:color w:val="000000"/>
          <w:sz w:val="28"/>
          <w:szCs w:val="28"/>
          <w:highlight w:val="none"/>
        </w:rPr>
      </w:pPr>
      <w:r/>
      <w:bookmarkStart w:id="107" w:name="OLE_LINK1"/>
      <w:r/>
      <w:bookmarkStart w:id="108" w:name="OLE_LINK2"/>
      <w:r>
        <w:rPr>
          <w:rFonts w:hint="eastAsia" w:ascii="宋体" w:hAnsi="宋体"/>
          <w:color w:val="000000"/>
          <w:sz w:val="28"/>
          <w:szCs w:val="28"/>
          <w:highlight w:val="none"/>
        </w:rPr>
        <w:t xml:space="preserve">一、中标供应商和采购单位在接到《中标通知书》后</w:t>
      </w:r>
      <w:r>
        <w:rPr>
          <w:rFonts w:hint="eastAsia" w:ascii="宋体" w:hAnsi="宋体"/>
          <w:color w:val="000000"/>
          <w:sz w:val="28"/>
          <w:szCs w:val="28"/>
          <w:highlight w:val="none"/>
          <w:lang w:val="en-US" w:eastAsia="zh-CN"/>
        </w:rPr>
        <w:t xml:space="preserve">30</w:t>
      </w:r>
      <w:r>
        <w:rPr>
          <w:rFonts w:hint="eastAsia" w:ascii="宋体" w:hAnsi="宋体"/>
          <w:color w:val="000000"/>
          <w:sz w:val="28"/>
          <w:szCs w:val="28"/>
          <w:highlight w:val="none"/>
        </w:rPr>
        <w:t xml:space="preserve">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rPr>
          <w:rFonts w:hint="eastAsia" w:ascii="宋体" w:hAnsi="宋体"/>
          <w:color w:val="000000"/>
          <w:sz w:val="28"/>
          <w:szCs w:val="28"/>
          <w:highlight w:val="none"/>
        </w:rPr>
      </w:r>
      <w:r/>
    </w:p>
    <w:p>
      <w:pPr>
        <w:pStyle w:val="702"/>
        <w:contextualSpacing/>
        <w:ind w:firstLine="660"/>
        <w:spacing w:line="30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rFonts w:hint="eastAsia" w:ascii="宋体" w:hAnsi="宋体"/>
          <w:color w:val="000000"/>
          <w:sz w:val="28"/>
          <w:szCs w:val="28"/>
          <w:highlight w:val="none"/>
        </w:rPr>
      </w:r>
      <w:r/>
    </w:p>
    <w:p>
      <w:pPr>
        <w:pStyle w:val="702"/>
        <w:contextualSpacing/>
        <w:ind w:firstLine="660"/>
        <w:spacing w:line="30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hint="eastAsia" w:ascii="宋体" w:hAnsi="宋体"/>
          <w:color w:val="000000"/>
          <w:sz w:val="28"/>
          <w:szCs w:val="28"/>
          <w:highlight w:val="none"/>
        </w:rPr>
      </w:r>
      <w:r/>
    </w:p>
    <w:p>
      <w:pPr>
        <w:pStyle w:val="702"/>
        <w:contextualSpacing/>
        <w:ind w:firstLine="660"/>
        <w:spacing w:line="30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宋体" w:hAnsi="宋体"/>
          <w:color w:val="000000"/>
          <w:sz w:val="28"/>
          <w:szCs w:val="28"/>
          <w:highlight w:val="none"/>
        </w:rPr>
      </w:r>
      <w:r/>
    </w:p>
    <w:p>
      <w:pPr>
        <w:pStyle w:val="720"/>
        <w:contextualSpacing/>
        <w:ind w:right="210" w:firstLine="599"/>
        <w:spacing w:line="300" w:lineRule="auto"/>
        <w:rPr>
          <w:rFonts w:hint="eastAsia" w:ascii="宋体" w:hAnsi="宋体"/>
          <w:b/>
          <w:color w:val="000000"/>
          <w:sz w:val="28"/>
          <w:szCs w:val="28"/>
          <w:highlight w:val="none"/>
          <w:lang w:eastAsia="zh-CN"/>
        </w:rPr>
      </w:pPr>
      <w:r>
        <w:rPr>
          <w:rFonts w:hint="eastAsia" w:ascii="宋体" w:hAnsi="宋体"/>
          <w:color w:val="000000"/>
          <w:sz w:val="28"/>
          <w:szCs w:val="28"/>
          <w:highlight w:val="none"/>
          <w:lang w:val="zh-CN"/>
        </w:rPr>
        <w:t xml:space="preserve">五、</w:t>
      </w:r>
      <w:r>
        <w:rPr>
          <w:rFonts w:hint="eastAsia" w:ascii="宋体" w:hAnsi="宋体"/>
          <w:b/>
          <w:color w:val="000000"/>
          <w:sz w:val="28"/>
          <w:szCs w:val="28"/>
          <w:highlight w:val="none"/>
        </w:rPr>
        <w:t xml:space="preserve">不响应付款方式的，视同无效投标处理。</w:t>
      </w:r>
      <w:r>
        <w:rPr>
          <w:rFonts w:hint="eastAsia" w:ascii="宋体" w:hAnsi="宋体"/>
          <w:b/>
          <w:color w:val="000000"/>
          <w:sz w:val="28"/>
          <w:szCs w:val="28"/>
          <w:highlight w:val="none"/>
          <w:lang w:eastAsia="zh-CN"/>
        </w:rPr>
      </w:r>
      <w:r/>
    </w:p>
    <w:p>
      <w:pPr>
        <w:pStyle w:val="720"/>
        <w:contextualSpacing/>
        <w:ind w:right="210" w:firstLine="599"/>
        <w:spacing w:line="300" w:lineRule="auto"/>
        <w:rPr>
          <w:rFonts w:hint="eastAsia" w:ascii="宋体" w:hAnsi="宋体"/>
          <w:color w:val="000000"/>
          <w:sz w:val="28"/>
          <w:szCs w:val="28"/>
          <w:highlight w:val="none"/>
          <w:lang w:eastAsia="zh-CN"/>
        </w:rPr>
      </w:pPr>
      <w:r>
        <w:rPr>
          <w:rFonts w:hint="eastAsia" w:ascii="宋体" w:hAnsi="宋体"/>
          <w:color w:val="000000"/>
          <w:sz w:val="28"/>
          <w:szCs w:val="28"/>
          <w:highlight w:val="none"/>
          <w:lang w:eastAsia="zh-CN"/>
        </w:rPr>
        <w:t xml:space="preserve">付款要求：见本文件“第三部分项目需求”</w:t>
      </w:r>
      <w:r>
        <w:rPr>
          <w:rFonts w:hint="eastAsia" w:ascii="宋体" w:hAnsi="宋体"/>
          <w:color w:val="000000"/>
          <w:sz w:val="28"/>
          <w:szCs w:val="28"/>
          <w:highlight w:val="none"/>
          <w:lang w:eastAsia="zh-CN"/>
        </w:rPr>
      </w:r>
      <w:r/>
    </w:p>
    <w:p>
      <w:pPr>
        <w:pStyle w:val="702"/>
        <w:contextualSpacing/>
        <w:ind w:right="210" w:firstLine="599"/>
        <w:spacing w:line="300" w:lineRule="auto"/>
        <w:rPr>
          <w:rFonts w:hint="eastAsia" w:ascii="宋体" w:hAnsi="宋体"/>
          <w:color w:val="000000"/>
          <w:sz w:val="28"/>
          <w:szCs w:val="28"/>
          <w:highlight w:val="none"/>
        </w:rPr>
      </w:pPr>
      <w:r/>
      <w:bookmarkEnd w:id="107"/>
      <w:r/>
      <w:bookmarkEnd w:id="108"/>
      <w:r>
        <w:rPr>
          <w:rFonts w:hint="eastAsia" w:ascii="宋体" w:hAnsi="宋体"/>
          <w:color w:val="000000"/>
          <w:sz w:val="28"/>
          <w:szCs w:val="28"/>
          <w:highlight w:val="none"/>
        </w:rPr>
        <w:t xml:space="preserve">款项由采购人按相关财务支付规定办理支付手续。不得故意拖延支付时间。</w:t>
      </w:r>
      <w:r>
        <w:rPr>
          <w:rFonts w:hint="eastAsia" w:ascii="宋体" w:hAnsi="宋体"/>
          <w:color w:val="000000"/>
          <w:sz w:val="28"/>
          <w:szCs w:val="28"/>
          <w:highlight w:val="none"/>
        </w:rPr>
      </w:r>
      <w:r/>
    </w:p>
    <w:p>
      <w:pPr>
        <w:pStyle w:val="702"/>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60"/>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60"/>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jc w:val="center"/>
        <w:spacing w:line="360" w:lineRule="auto"/>
        <w:rPr>
          <w:rFonts w:hint="eastAsia" w:ascii="宋体"/>
          <w:b/>
          <w:color w:val="000000"/>
          <w:sz w:val="44"/>
          <w:highlight w:val="none"/>
        </w:rPr>
      </w:pPr>
      <w:r>
        <w:rPr>
          <w:rFonts w:hint="eastAsia" w:ascii="宋体"/>
          <w:b/>
          <w:color w:val="000000"/>
          <w:sz w:val="44"/>
          <w:highlight w:val="none"/>
        </w:rPr>
      </w:r>
      <w:r/>
    </w:p>
    <w:p>
      <w:pPr>
        <w:pStyle w:val="702"/>
        <w:jc w:val="center"/>
        <w:spacing w:before="19"/>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如皋市政府采购合同</w:t>
      </w:r>
      <w:r>
        <w:rPr>
          <w:rFonts w:hint="eastAsia" w:ascii="仿宋" w:hAnsi="仿宋" w:eastAsia="仿宋"/>
          <w:color w:val="000000"/>
          <w:sz w:val="32"/>
          <w:szCs w:val="32"/>
          <w:highlight w:val="none"/>
        </w:rPr>
      </w:r>
      <w:r/>
    </w:p>
    <w:p>
      <w:pPr>
        <w:pStyle w:val="702"/>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项目名称：</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702"/>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计划编号：</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702"/>
        <w:ind w:firstLine="640"/>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甲方：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u w:val="single"/>
        </w:rPr>
      </w:r>
      <w:r/>
    </w:p>
    <w:p>
      <w:pPr>
        <w:pStyle w:val="702"/>
        <w:ind w:firstLine="640"/>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乙方：</w:t>
      </w:r>
      <w:r>
        <w:rPr>
          <w:rFonts w:hint="eastAsia" w:ascii="仿宋" w:hAnsi="仿宋" w:eastAsia="仿宋"/>
          <w:color w:val="000000"/>
          <w:sz w:val="32"/>
          <w:szCs w:val="32"/>
          <w:highlight w:val="none"/>
          <w:u w:val="single"/>
        </w:rPr>
        <w:t xml:space="preserve">                                       </w:t>
      </w:r>
      <w:r>
        <w:rPr>
          <w:rFonts w:hint="eastAsia" w:ascii="仿宋" w:hAnsi="仿宋" w:eastAsia="仿宋"/>
          <w:color w:val="000000"/>
          <w:sz w:val="32"/>
          <w:szCs w:val="32"/>
          <w:highlight w:val="none"/>
        </w:rPr>
      </w:r>
      <w:r/>
    </w:p>
    <w:p>
      <w:pPr>
        <w:pStyle w:val="702"/>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702"/>
        <w:jc w:val="center"/>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签订时间：      年    月    日</w:t>
      </w:r>
      <w:r>
        <w:rPr>
          <w:rFonts w:hint="eastAsia" w:ascii="仿宋" w:hAnsi="仿宋" w:eastAsia="仿宋"/>
          <w:color w:val="000000"/>
          <w:sz w:val="32"/>
          <w:szCs w:val="32"/>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（甲方）（××项目）委托（代理机构名称，如有）进行了政府采购。按照评委会评审推荐、甲方确定乙方为中标单位。现甲乙双方协商同意签订本合同。</w:t>
      </w:r>
      <w:r>
        <w:rPr>
          <w:rFonts w:hint="eastAsia" w:ascii="仿宋" w:hAnsi="仿宋" w:eastAsia="仿宋"/>
          <w:color w:val="000000"/>
          <w:sz w:val="24"/>
          <w:highlight w:val="none"/>
        </w:rPr>
      </w:r>
      <w:r/>
    </w:p>
    <w:p>
      <w:pPr>
        <w:pStyle w:val="702"/>
        <w:numPr>
          <w:ilvl w:val="0"/>
          <w:numId w:val="25"/>
        </w:numPr>
        <w:ind w:left="0" w:firstLine="482"/>
        <w:tabs>
          <w:tab w:val="left" w:pos="0" w:leader="none"/>
        </w:tabs>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 合同文件</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下列与本次采购活动</w:t>
      </w:r>
      <w:r>
        <w:rPr>
          <w:rFonts w:hint="eastAsia" w:ascii="仿宋" w:hAnsi="仿宋" w:eastAsia="仿宋"/>
          <w:color w:val="000000"/>
          <w:sz w:val="24"/>
          <w:highlight w:val="none"/>
        </w:rPr>
        <w:t xml:space="preserve">有关</w:t>
      </w:r>
      <w:r>
        <w:rPr>
          <w:rFonts w:ascii="仿宋" w:hAnsi="仿宋" w:eastAsia="仿宋"/>
          <w:color w:val="000000"/>
          <w:sz w:val="24"/>
          <w:highlight w:val="none"/>
        </w:rPr>
        <w:t xml:space="preserve">的文件及附件是本合同不可分割的组成部分，与本合同具有同等法律效力，这些文件包括但不限于：</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1.（××号）采购文件；</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2.投标文件；</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3.乙方在参加采购活动时的书面承诺；</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4.（××号）中标（中标）通知书；</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5.合同补充条款或说明；</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6.保密协议或条款；</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7.相关附件、图纸及电子版资料。</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第二条  合同内容</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服务名称：详见合同附件中《服务一览表》  </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合同总金额</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本合同服务总金额：￥</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分项价款在《服务一览表》中有明确规定。</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本合同总价款包括服务期间必须的日常易耗品、工具、调试费、培训费等相关费用。</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本合同执行期内因工作量变化而引起的服务费用的变动，在双方事先协商一致的前提下签订补充合同，但因此而增加的服务费用不得超过原中标金额的10%。</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权利义务和质量保证</w:t>
      </w:r>
      <w:r>
        <w:rPr>
          <w:rFonts w:hint="eastAsia" w:ascii="仿宋" w:hAnsi="仿宋" w:eastAsia="仿宋"/>
          <w:b/>
          <w:color w:val="000000"/>
          <w:sz w:val="24"/>
          <w:highlight w:val="none"/>
        </w:rPr>
      </w:r>
      <w:r/>
    </w:p>
    <w:p>
      <w:pPr>
        <w:pStyle w:val="734"/>
        <w:ind w:firstLine="480"/>
        <w:spacing w:line="240" w:lineRule="auto"/>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color w:val="000000"/>
          <w:sz w:val="24"/>
          <w:szCs w:val="24"/>
          <w:highlight w:val="none"/>
        </w:rPr>
      </w:r>
      <w:r/>
    </w:p>
    <w:p>
      <w:pPr>
        <w:pStyle w:val="734"/>
        <w:ind w:firstLine="480"/>
        <w:spacing w:line="24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2.乙方保证所提供的服务或其任何一部分均不会侵犯任何第三方的专利权、商标权或著作权。</w:t>
      </w:r>
      <w:r>
        <w:rPr>
          <w:rFonts w:ascii="仿宋" w:hAnsi="仿宋" w:eastAsia="仿宋"/>
          <w:color w:val="000000"/>
          <w:sz w:val="24"/>
          <w:szCs w:val="24"/>
          <w:highlight w:val="none"/>
        </w:rPr>
        <w:t xml:space="preserve">一旦出现侵权，</w:t>
      </w:r>
      <w:r>
        <w:rPr>
          <w:rFonts w:hint="eastAsia" w:ascii="仿宋" w:hAnsi="仿宋" w:eastAsia="仿宋"/>
          <w:color w:val="000000"/>
          <w:sz w:val="24"/>
          <w:szCs w:val="24"/>
          <w:highlight w:val="none"/>
        </w:rPr>
        <w:t xml:space="preserve">索赔或诉讼</w:t>
      </w:r>
      <w:r>
        <w:rPr>
          <w:rFonts w:ascii="仿宋" w:hAnsi="仿宋" w:eastAsia="仿宋"/>
          <w:color w:val="000000"/>
          <w:sz w:val="24"/>
          <w:szCs w:val="24"/>
          <w:highlight w:val="none"/>
        </w:rPr>
        <w:t xml:space="preserve">，乙方应承担全部责任。</w:t>
      </w:r>
      <w:r>
        <w:rPr>
          <w:rFonts w:hint="eastAsia" w:ascii="仿宋" w:hAnsi="仿宋" w:eastAsia="仿宋"/>
          <w:color w:val="000000"/>
          <w:sz w:val="24"/>
          <w:szCs w:val="24"/>
          <w:highlight w:val="none"/>
        </w:rPr>
        <w:t xml:space="preserve">乙方保证服务不存在危及人身及财产安全的隐患，不存在违反国家法规、法律以及行业规范所要求的有关安全条款，否则应承担全部法律责任。</w:t>
      </w:r>
      <w:r>
        <w:rPr>
          <w:rFonts w:hint="eastAsia" w:ascii="仿宋" w:hAnsi="仿宋" w:eastAsia="仿宋"/>
          <w:color w:val="000000"/>
          <w:sz w:val="24"/>
          <w:szCs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付款方式</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1.本合同项下所有款项均以人民币支付。</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2.乙方向甲方提交下列文件材料，经甲方审核无误后支付采购资金：</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（1）经甲方确认的发票；</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（2）经甲乙双方确认签订的《验收报告》（或按项目进度阶段性《验收报告》）；</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（3）其他材料。</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3.款项的支付进度以招标采购文件的有关规定为准。如招标采购文件未作特别规定，则付款进度应符合如下约定：</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第一次验收合格后支付至合同总价的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％，第二次验收合格后支付至合同的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次验收合格后支付至合同总价的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％，余款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％于服务运行满</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月后，并经甲乙双方复验合格后的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个工作日内付清。</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履约保证金</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1.乙方在签订本合同之日，向甲方提交合同履约保证金</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元（履约保证金的数额不得超过政府采购合同金额的10%）。</w:t>
      </w:r>
      <w:r>
        <w:rPr>
          <w:rFonts w:hint="eastAsia" w:ascii="仿宋" w:hAnsi="仿宋" w:eastAsia="仿宋"/>
          <w:color w:val="000000"/>
          <w:sz w:val="24"/>
          <w:highlight w:val="none"/>
        </w:rPr>
      </w:r>
      <w:r/>
    </w:p>
    <w:p>
      <w:pPr>
        <w:pStyle w:val="702"/>
        <w:ind w:firstLine="480"/>
        <w:rPr>
          <w:rFonts w:ascii="仿宋" w:hAnsi="仿宋" w:eastAsia="仿宋"/>
          <w:strike/>
          <w:color w:val="000000"/>
          <w:sz w:val="24"/>
          <w:highlight w:val="none"/>
        </w:rPr>
      </w:pPr>
      <w:r>
        <w:rPr>
          <w:rFonts w:hint="eastAsia" w:ascii="仿宋" w:hAnsi="仿宋" w:eastAsia="仿宋"/>
          <w:color w:val="000000"/>
          <w:sz w:val="24"/>
          <w:highlight w:val="none"/>
        </w:rPr>
        <w:t xml:space="preserve">2.履约保证金有效期为甲乙双方最终验收后1个月内。到期后，甲方向乙方退还。</w:t>
      </w:r>
      <w:r>
        <w:rPr>
          <w:rFonts w:ascii="仿宋" w:hAnsi="仿宋" w:eastAsia="仿宋"/>
          <w:strike/>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天内退还乙方。</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验收</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1.服务期限：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 至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702"/>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702"/>
        <w:ind w:firstLine="720"/>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验收时间：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p>
      <w:pPr>
        <w:pStyle w:val="702"/>
        <w:ind w:firstLine="720"/>
        <w:rPr>
          <w:rFonts w:hint="eastAsia" w:ascii="仿宋" w:hAnsi="仿宋" w:eastAsia="仿宋"/>
          <w:color w:val="000000"/>
          <w:sz w:val="24"/>
          <w:highlight w:val="none"/>
        </w:rPr>
      </w:pPr>
      <w:r>
        <w:rPr>
          <w:rFonts w:hint="eastAsia" w:ascii="仿宋" w:hAnsi="仿宋" w:eastAsia="仿宋"/>
          <w:color w:val="000000"/>
          <w:sz w:val="24"/>
          <w:highlight w:val="none"/>
        </w:rPr>
        <w:t xml:space="preserve">验收地点：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734"/>
        <w:ind w:firstLine="480"/>
        <w:spacing w:line="240" w:lineRule="auto"/>
        <w:tabs>
          <w:tab w:val="left" w:pos="0"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 乙方应对提供的服务成果作出全面自查和整理，并列出清单，作为甲方验收和使用的服务条件依据，清单应随提供的服务成果交给甲方。</w:t>
      </w:r>
      <w:r>
        <w:rPr>
          <w:rFonts w:hint="eastAsia" w:ascii="仿宋" w:hAnsi="仿宋" w:eastAsia="仿宋"/>
          <w:color w:val="000000"/>
          <w:sz w:val="24"/>
          <w:szCs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3.验收时，甲乙双方必须同时在场，</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w:t>
      </w:r>
      <w:r>
        <w:rPr>
          <w:rFonts w:ascii="仿宋" w:hAnsi="仿宋" w:eastAsia="仿宋"/>
          <w:color w:val="000000"/>
          <w:sz w:val="24"/>
          <w:highlight w:val="none"/>
        </w:rPr>
        <w:t xml:space="preserve">不符合合同</w:t>
      </w:r>
      <w:r>
        <w:rPr>
          <w:rFonts w:hint="eastAsia" w:ascii="仿宋" w:hAnsi="仿宋" w:eastAsia="仿宋"/>
          <w:color w:val="000000"/>
          <w:sz w:val="24"/>
          <w:highlight w:val="none"/>
        </w:rPr>
        <w:t xml:space="preserve">内容</w:t>
      </w:r>
      <w:r>
        <w:rPr>
          <w:rFonts w:ascii="仿宋" w:hAnsi="仿宋" w:eastAsia="仿宋"/>
          <w:color w:val="000000"/>
          <w:sz w:val="24"/>
          <w:highlight w:val="none"/>
        </w:rPr>
        <w:t xml:space="preserve">规定的，甲方有权</w:t>
      </w:r>
      <w:r>
        <w:rPr>
          <w:rFonts w:hint="eastAsia" w:ascii="仿宋" w:hAnsi="仿宋" w:eastAsia="仿宋"/>
          <w:color w:val="000000"/>
          <w:sz w:val="24"/>
          <w:highlight w:val="none"/>
        </w:rPr>
        <w:t xml:space="preserve">拒绝验收。乙方应及时按本合同内容规定和甲方要求免费进行整改，直至验收合格，方视为乙方按本合同规定完成服务</w:t>
      </w:r>
      <w:r>
        <w:rPr>
          <w:rFonts w:ascii="仿宋" w:hAnsi="仿宋" w:eastAsia="仿宋"/>
          <w:color w:val="000000"/>
          <w:sz w:val="24"/>
          <w:highlight w:val="none"/>
        </w:rPr>
        <w:t xml:space="preserve">。</w:t>
      </w:r>
      <w:r>
        <w:rPr>
          <w:rFonts w:hint="eastAsia" w:ascii="仿宋" w:hAnsi="仿宋" w:eastAsia="仿宋"/>
          <w:color w:val="000000"/>
          <w:sz w:val="24"/>
          <w:highlight w:val="none"/>
        </w:rPr>
        <w:t xml:space="preserve">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color w:val="000000"/>
          <w:sz w:val="24"/>
          <w:highlight w:val="none"/>
        </w:rPr>
      </w:r>
      <w:r/>
    </w:p>
    <w:p>
      <w:pPr>
        <w:pStyle w:val="702"/>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4.甲方可以视项目规模或复杂情况聘请专业人员参与验收，</w:t>
      </w:r>
      <w:r>
        <w:rPr>
          <w:rFonts w:ascii="仿宋" w:hAnsi="仿宋" w:eastAsia="仿宋"/>
          <w:color w:val="000000"/>
          <w:sz w:val="24"/>
          <w:highlight w:val="none"/>
        </w:rPr>
        <w:t xml:space="preserve">大型或复杂项目</w:t>
      </w:r>
      <w:r>
        <w:rPr>
          <w:rFonts w:hint="eastAsia" w:ascii="仿宋" w:hAnsi="仿宋" w:eastAsia="仿宋"/>
          <w:color w:val="000000"/>
          <w:sz w:val="24"/>
          <w:highlight w:val="none"/>
        </w:rPr>
        <w:t xml:space="preserve">，以及涉及专业服务内容的应当</w:t>
      </w:r>
      <w:r>
        <w:rPr>
          <w:rFonts w:ascii="仿宋" w:hAnsi="仿宋" w:eastAsia="仿宋"/>
          <w:color w:val="000000"/>
          <w:sz w:val="24"/>
          <w:highlight w:val="none"/>
        </w:rPr>
        <w:t xml:space="preserve">邀请国家认可的第三方质量检测机构参与验收。</w:t>
      </w:r>
      <w:r>
        <w:rPr>
          <w:rFonts w:hint="eastAsia" w:ascii="仿宋" w:hAnsi="仿宋" w:eastAsia="仿宋"/>
          <w:color w:val="000000"/>
          <w:sz w:val="24"/>
          <w:highlight w:val="none"/>
        </w:rPr>
      </w:r>
      <w:r/>
    </w:p>
    <w:p>
      <w:pPr>
        <w:pStyle w:val="702"/>
        <w:ind w:firstLine="482"/>
        <w:rPr>
          <w:rFonts w:hint="eastAsia" w:ascii="仿宋" w:hAnsi="仿宋" w:eastAsia="仿宋"/>
          <w:color w:val="000000"/>
          <w:sz w:val="24"/>
          <w:highlight w:val="none"/>
        </w:rPr>
      </w:pPr>
      <w:r>
        <w:rPr>
          <w:rFonts w:hint="eastAsia" w:ascii="仿宋" w:hAnsi="仿宋" w:eastAsia="仿宋"/>
          <w:color w:val="000000"/>
          <w:sz w:val="24"/>
          <w:highlight w:val="none"/>
        </w:rPr>
        <w:t xml:space="preserve">5.如项目实施情况需要分阶段验收，则根据实际情况分阶段出具《履约验收报告》。</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6.如果合同双方对《履约验收报告》有分歧，双方须于出现分歧后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天内给对方书面声明，以陈述己方的理由及要求，并附有关证据。分歧应通过协商解决。</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项目管理服务</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乙方要指定不少于一人全权全程负责本项目服务的落实，包括服务的咨询、执行和后续工作。</w:t>
      </w:r>
      <w:r>
        <w:rPr>
          <w:rFonts w:hint="eastAsia" w:ascii="仿宋" w:hAnsi="仿宋" w:eastAsia="仿宋"/>
          <w:color w:val="000000"/>
          <w:sz w:val="24"/>
          <w:highlight w:val="none"/>
        </w:rPr>
      </w:r>
      <w:r/>
    </w:p>
    <w:p>
      <w:pPr>
        <w:pStyle w:val="702"/>
        <w:ind w:firstLine="481"/>
        <w:rPr>
          <w:rFonts w:ascii="仿宋" w:hAnsi="仿宋" w:eastAsia="仿宋"/>
          <w:color w:val="000000"/>
          <w:sz w:val="24"/>
          <w:highlight w:val="none"/>
        </w:rPr>
      </w:pPr>
      <w:r>
        <w:rPr>
          <w:rFonts w:ascii="仿宋" w:hAnsi="仿宋" w:eastAsia="仿宋"/>
          <w:color w:val="000000"/>
          <w:sz w:val="24"/>
          <w:highlight w:val="none"/>
        </w:rPr>
        <w:t xml:space="preserve">项目负责人</w:t>
      </w:r>
      <w:r>
        <w:rPr>
          <w:rFonts w:hint="eastAsia" w:ascii="仿宋" w:hAnsi="仿宋" w:eastAsia="仿宋"/>
          <w:color w:val="000000"/>
          <w:sz w:val="24"/>
          <w:highlight w:val="none"/>
        </w:rPr>
        <w:t xml:space="preserve">姓名</w:t>
      </w:r>
      <w:r>
        <w:rPr>
          <w:rFonts w:ascii="仿宋" w:hAnsi="仿宋" w:eastAsia="仿宋"/>
          <w:color w:val="000000"/>
          <w:sz w:val="24"/>
          <w:highlight w:val="none"/>
        </w:rPr>
        <w:t xml:space="preserve">：</w:t>
      </w:r>
      <w:r>
        <w:rPr>
          <w:rFonts w:ascii="仿宋" w:hAnsi="仿宋" w:eastAsia="仿宋"/>
          <w:color w:val="000000"/>
          <w:sz w:val="24"/>
          <w:highlight w:val="none"/>
          <w:u w:val="single"/>
        </w:rPr>
        <w:t xml:space="preserve"> </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 联系电话：</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w:t>
      </w:r>
      <w:r>
        <w:rPr>
          <w:rFonts w:ascii="仿宋" w:hAnsi="仿宋" w:eastAsia="仿宋"/>
          <w:color w:val="000000"/>
          <w:sz w:val="24"/>
          <w:highlight w:val="none"/>
        </w:rPr>
      </w:r>
      <w:r/>
    </w:p>
    <w:p>
      <w:pPr>
        <w:pStyle w:val="702"/>
        <w:ind w:firstLine="47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第九条  售后服务</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1.乙方提供服务的质量保证期为自服务通过最终验收起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个月。若国家有明确规定的质量保证期高于此质量保证期的，执行国家规定。</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2.服务期内，乙方应提供相关服务支持。对甲方所反映的任何服务问题在</w:t>
      </w:r>
      <w:r>
        <w:rPr>
          <w:rFonts w:hint="eastAsia" w:ascii="仿宋" w:hAnsi="仿宋" w:eastAsia="仿宋"/>
          <w:color w:val="000000"/>
          <w:sz w:val="24"/>
          <w:highlight w:val="none"/>
          <w:u w:val="single"/>
        </w:rPr>
        <w:t xml:space="preserve">××</w:t>
      </w:r>
      <w:r>
        <w:rPr>
          <w:rFonts w:hint="eastAsia" w:ascii="仿宋" w:hAnsi="仿宋" w:eastAsia="仿宋"/>
          <w:color w:val="000000"/>
          <w:sz w:val="24"/>
          <w:highlight w:val="none"/>
        </w:rPr>
        <w:t xml:space="preserve">日（小时）之内做出及时响应，在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日（小时）之内赶到现场实地解决问题。若问题在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工作日（小时）后仍无法解决，乙方应在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日（小时）内免费提供服务的补偿、替换方案，直至服务恢复正常。</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3.乙方必须遵守甲方的有关管理制度、操作规程。对于乙方违规操作造成甲方损失的，由乙方按照本合同第十二条的约定承担赔偿责任。</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第十条  分包</w:t>
      </w:r>
      <w:r>
        <w:rPr>
          <w:rFonts w:hint="eastAsia" w:ascii="仿宋" w:hAnsi="仿宋" w:eastAsia="仿宋"/>
          <w:b/>
          <w:color w:val="000000"/>
          <w:sz w:val="24"/>
          <w:highlight w:val="none"/>
        </w:rPr>
      </w:r>
      <w:r/>
    </w:p>
    <w:p>
      <w:pPr>
        <w:pStyle w:val="702"/>
        <w:ind w:firstLine="480"/>
        <w:rPr>
          <w:rFonts w:hint="eastAsia" w:ascii="仿宋" w:hAnsi="仿宋" w:eastAsia="仿宋"/>
          <w:strike/>
          <w:color w:val="000000"/>
          <w:sz w:val="24"/>
          <w:highlight w:val="none"/>
        </w:rPr>
      </w:pPr>
      <w:r>
        <w:rPr>
          <w:rFonts w:hint="eastAsia" w:ascii="仿宋" w:hAnsi="仿宋" w:eastAsia="仿宋"/>
          <w:color w:val="000000"/>
          <w:sz w:val="24"/>
          <w:highlight w:val="none"/>
        </w:rPr>
        <w:t xml:space="preserve">除采购文件事先说明、且经甲方事先书面同意外，乙方不得分包、转包其应履行的合同义务。</w:t>
      </w:r>
      <w:r>
        <w:rPr>
          <w:rFonts w:hint="eastAsia" w:ascii="仿宋" w:hAnsi="仿宋" w:eastAsia="仿宋"/>
          <w:strike/>
          <w:color w:val="000000"/>
          <w:sz w:val="24"/>
          <w:highlight w:val="none"/>
        </w:rPr>
      </w:r>
      <w:r/>
    </w:p>
    <w:p>
      <w:pPr>
        <w:pStyle w:val="702"/>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第十一条  合同的生效</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1.本合同经甲乙双方授权代表签字并加盖公章或合同专用章后生效。</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2.生效后，</w:t>
      </w:r>
      <w:r>
        <w:rPr>
          <w:rFonts w:hint="eastAsia" w:ascii="仿宋" w:hAnsi="仿宋" w:eastAsia="仿宋"/>
          <w:color w:val="000000"/>
          <w:sz w:val="24"/>
          <w:highlight w:val="none"/>
          <w:lang w:eastAsia="zh-CN"/>
        </w:rPr>
        <w:t xml:space="preserve">根据相关法律法规规定</w:t>
      </w:r>
      <w:r>
        <w:rPr>
          <w:rFonts w:hint="eastAsia" w:ascii="仿宋" w:hAnsi="仿宋" w:eastAsia="仿宋"/>
          <w:color w:val="000000"/>
          <w:sz w:val="24"/>
          <w:highlight w:val="none"/>
        </w:rPr>
        <w:t xml:space="preserve">，甲乙双方不得擅自变更、中止或终止合同。</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第十二条  违约责任</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w:t>
      </w:r>
      <w:r>
        <w:rPr>
          <w:rFonts w:hint="eastAsia" w:ascii="仿宋" w:hAnsi="仿宋" w:eastAsia="仿宋"/>
          <w:color w:val="000000"/>
          <w:sz w:val="24"/>
          <w:highlight w:val="none"/>
        </w:rPr>
        <w:t xml:space="preserve">提供</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服务成果</w:t>
      </w:r>
      <w:r>
        <w:rPr>
          <w:rFonts w:ascii="仿宋" w:hAnsi="仿宋" w:eastAsia="仿宋"/>
          <w:color w:val="000000"/>
          <w:sz w:val="24"/>
          <w:highlight w:val="none"/>
        </w:rPr>
        <w:t xml:space="preserve">不符合</w:t>
      </w:r>
      <w:r>
        <w:rPr>
          <w:rFonts w:hint="eastAsia" w:ascii="仿宋" w:hAnsi="仿宋" w:eastAsia="仿宋"/>
          <w:color w:val="000000"/>
          <w:sz w:val="24"/>
          <w:highlight w:val="none"/>
        </w:rPr>
        <w:t xml:space="preserve">本</w:t>
      </w:r>
      <w:r>
        <w:rPr>
          <w:rFonts w:ascii="仿宋" w:hAnsi="仿宋" w:eastAsia="仿宋"/>
          <w:color w:val="000000"/>
          <w:sz w:val="24"/>
          <w:highlight w:val="none"/>
        </w:rPr>
        <w:t xml:space="preserve">合同规定的，甲方有权拒收</w:t>
      </w:r>
      <w:r>
        <w:rPr>
          <w:rFonts w:hint="eastAsia" w:ascii="仿宋" w:hAnsi="仿宋" w:eastAsia="仿宋"/>
          <w:color w:val="000000"/>
          <w:sz w:val="24"/>
          <w:highlight w:val="none"/>
        </w:rPr>
        <w:t xml:space="preserve">，乙方在得到甲方通知之日起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2.甲方无正当理由拒绝接收服务，甲方应向乙方偿付拒付服务费用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％的违约金。</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乙方无正当理由逾期</w:t>
      </w:r>
      <w:r>
        <w:rPr>
          <w:rFonts w:hint="eastAsia" w:ascii="仿宋" w:hAnsi="仿宋" w:eastAsia="仿宋"/>
          <w:color w:val="000000"/>
          <w:sz w:val="24"/>
          <w:highlight w:val="none"/>
        </w:rPr>
        <w:t xml:space="preserve">提供服务</w:t>
      </w:r>
      <w:r>
        <w:rPr>
          <w:rFonts w:ascii="仿宋" w:hAnsi="仿宋" w:eastAsia="仿宋"/>
          <w:color w:val="000000"/>
          <w:sz w:val="24"/>
          <w:highlight w:val="none"/>
        </w:rPr>
        <w:t xml:space="preserve">的，每逾期1天，乙方向甲方偿付</w:t>
      </w:r>
      <w:r>
        <w:rPr>
          <w:rFonts w:hint="eastAsia" w:ascii="仿宋" w:hAnsi="仿宋" w:eastAsia="仿宋"/>
          <w:color w:val="000000"/>
          <w:sz w:val="24"/>
          <w:highlight w:val="none"/>
        </w:rPr>
        <w:t xml:space="preserve">合同</w:t>
      </w:r>
      <w:r>
        <w:rPr>
          <w:rFonts w:ascii="仿宋" w:hAnsi="仿宋" w:eastAsia="仿宋"/>
          <w:color w:val="000000"/>
          <w:sz w:val="24"/>
          <w:highlight w:val="none"/>
        </w:rPr>
        <w:t xml:space="preserve">总额的</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‰的</w:t>
      </w:r>
      <w:r>
        <w:rPr>
          <w:rFonts w:hint="eastAsia" w:ascii="仿宋" w:hAnsi="仿宋" w:eastAsia="仿宋"/>
          <w:color w:val="000000"/>
          <w:sz w:val="24"/>
          <w:highlight w:val="none"/>
        </w:rPr>
        <w:t xml:space="preserve">违约</w:t>
      </w:r>
      <w:r>
        <w:rPr>
          <w:rFonts w:ascii="仿宋" w:hAnsi="仿宋" w:eastAsia="仿宋"/>
          <w:color w:val="000000"/>
          <w:sz w:val="24"/>
          <w:highlight w:val="none"/>
        </w:rPr>
        <w:t xml:space="preserve">金</w:t>
      </w:r>
      <w:r>
        <w:rPr>
          <w:rFonts w:hint="eastAsia" w:ascii="仿宋" w:hAnsi="仿宋" w:eastAsia="仿宋"/>
          <w:color w:val="000000"/>
          <w:sz w:val="24"/>
          <w:highlight w:val="none"/>
        </w:rPr>
        <w:t xml:space="preserve">。如乙方逾期达</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4.甲方未按合同规定的期限向乙方支付合同款的，每逾期1天甲方向乙方偿付欠款总额的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‰违约金，但累计违约金总额不超过欠款总额的</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5.其它未尽事宜，以</w:t>
      </w:r>
      <w:r>
        <w:rPr>
          <w:rFonts w:hint="eastAsia" w:ascii="仿宋" w:hAnsi="仿宋" w:eastAsia="仿宋"/>
          <w:color w:val="000000"/>
          <w:sz w:val="24"/>
          <w:highlight w:val="none"/>
          <w:lang w:eastAsia="zh-CN"/>
        </w:rPr>
        <w:t xml:space="preserve">相关</w:t>
      </w:r>
      <w:r>
        <w:rPr>
          <w:rFonts w:hint="eastAsia" w:ascii="仿宋" w:hAnsi="仿宋" w:eastAsia="仿宋"/>
          <w:color w:val="000000"/>
          <w:sz w:val="24"/>
          <w:highlight w:val="none"/>
        </w:rPr>
        <w:t xml:space="preserve">法律法规规定为准，无相关规定的，双方协商解决。</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不可抗力</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甲、乙方中任何一方，因不可抗力不能按时或完全履行合同的，应及时通知对方，并在</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争议的解决方式</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2.在解释或者执行本合同的过程中发生争议时，双方应通过协商方式解决。</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3.经协商不能解决的争议，双方可选择以下第</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种方式解决：</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①</w:t>
      </w:r>
      <w:r>
        <w:rPr>
          <w:rFonts w:hint="eastAsia" w:ascii="仿宋" w:hAnsi="仿宋" w:eastAsia="仿宋"/>
          <w:color w:val="000000"/>
          <w:sz w:val="24"/>
          <w:highlight w:val="none"/>
        </w:rPr>
        <w:t xml:space="preserve">向南通市有管辖权的法院提起诉讼；</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s="仿宋_GB2312"/>
          <w:color w:val="000000"/>
          <w:sz w:val="24"/>
          <w:highlight w:val="none"/>
        </w:rPr>
        <w:t xml:space="preserve">②</w:t>
      </w:r>
      <w:r>
        <w:rPr>
          <w:rFonts w:hint="eastAsia" w:ascii="仿宋" w:hAnsi="仿宋" w:eastAsia="仿宋"/>
          <w:color w:val="000000"/>
          <w:sz w:val="24"/>
          <w:highlight w:val="none"/>
        </w:rPr>
        <w:t xml:space="preserve">向南通市仲裁委员会提出仲裁。</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4.在法院审理和仲裁期间，除有争议部分外，本合同其他部分可以履行的仍应按合同条款继续履行。</w:t>
      </w:r>
      <w:r>
        <w:rPr>
          <w:rFonts w:hint="eastAsia" w:ascii="仿宋" w:hAnsi="仿宋" w:eastAsia="仿宋"/>
          <w:color w:val="000000"/>
          <w:sz w:val="24"/>
          <w:highlight w:val="none"/>
        </w:rPr>
      </w:r>
      <w:r/>
    </w:p>
    <w:p>
      <w:pPr>
        <w:pStyle w:val="702"/>
        <w:ind w:left="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其他</w:t>
      </w:r>
      <w:r>
        <w:rPr>
          <w:rFonts w:hint="eastAsia" w:ascii="仿宋" w:hAnsi="仿宋" w:eastAsia="仿宋"/>
          <w:b/>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符合</w:t>
      </w:r>
      <w:r>
        <w:rPr>
          <w:rFonts w:hint="eastAsia" w:ascii="仿宋" w:hAnsi="仿宋" w:eastAsia="仿宋"/>
          <w:color w:val="000000"/>
          <w:sz w:val="24"/>
          <w:highlight w:val="none"/>
          <w:lang w:eastAsia="zh-CN"/>
        </w:rPr>
        <w:t xml:space="preserve">相关法律法规</w:t>
      </w:r>
      <w:r>
        <w:rPr>
          <w:rFonts w:hint="eastAsia" w:ascii="仿宋" w:hAnsi="仿宋" w:eastAsia="仿宋"/>
          <w:color w:val="000000"/>
          <w:sz w:val="24"/>
          <w:highlight w:val="none"/>
        </w:rPr>
        <w:t xml:space="preserve">规定的，经双方协商，办理政府采购手续后，可签订补充合同，所签订的补充合同与本合同具有同等法律效力。</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本合同一式</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份，甲、乙双方各执</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份。</w:t>
      </w:r>
      <w:r>
        <w:rPr>
          <w:rFonts w:hint="eastAsia" w:ascii="仿宋" w:hAnsi="仿宋" w:eastAsia="仿宋"/>
          <w:color w:val="000000"/>
          <w:sz w:val="24"/>
          <w:highlight w:val="none"/>
        </w:rPr>
      </w:r>
      <w:r/>
    </w:p>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甲方（公章）：</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702"/>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年  月  日</w:t>
            </w:r>
            <w:r>
              <w:rPr>
                <w:rFonts w:hint="eastAsia" w:ascii="仿宋" w:hAnsi="仿宋" w:eastAsia="仿宋"/>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乙方（公章）：</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开户行：</w:t>
            </w: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银行账号：</w:t>
            </w:r>
            <w:r>
              <w:rPr>
                <w:rFonts w:hint="eastAsia" w:ascii="仿宋" w:hAnsi="仿宋" w:eastAsia="仿宋"/>
                <w:color w:val="000000"/>
                <w:sz w:val="24"/>
                <w:highlight w:val="none"/>
              </w:rPr>
            </w:r>
            <w:r/>
          </w:p>
          <w:p>
            <w:pPr>
              <w:pStyle w:val="702"/>
              <w:jc w:val="right"/>
              <w:rPr>
                <w:rFonts w:hint="eastAsia" w:ascii="仿宋" w:hAnsi="仿宋" w:eastAsia="仿宋"/>
                <w:color w:val="000000"/>
                <w:sz w:val="24"/>
                <w:highlight w:val="none"/>
              </w:rPr>
            </w:pPr>
            <w:r>
              <w:rPr>
                <w:rFonts w:hint="eastAsia" w:ascii="仿宋" w:hAnsi="仿宋" w:eastAsia="仿宋"/>
                <w:color w:val="000000"/>
                <w:sz w:val="24"/>
                <w:highlight w:val="none"/>
              </w:rPr>
              <w:t xml:space="preserve">        年  月  日</w:t>
            </w:r>
            <w:r>
              <w:rPr>
                <w:rFonts w:hint="eastAsia" w:ascii="仿宋" w:hAnsi="仿宋" w:eastAsia="仿宋"/>
                <w:color w:val="000000"/>
                <w:sz w:val="24"/>
                <w:highlight w:val="none"/>
              </w:rPr>
            </w:r>
            <w:r/>
          </w:p>
        </w:tc>
      </w:tr>
    </w:tbl>
    <w:p>
      <w:pPr>
        <w:pStyle w:val="702"/>
        <w:ind w:firstLine="480"/>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702"/>
        <w:rPr>
          <w:rFonts w:hint="eastAsia" w:ascii="仿宋" w:hAnsi="仿宋" w:eastAsia="仿宋"/>
          <w:color w:val="000000"/>
          <w:sz w:val="24"/>
          <w:highlight w:val="none"/>
        </w:rPr>
      </w:pPr>
      <w:r>
        <w:rPr>
          <w:rFonts w:hint="eastAsia" w:ascii="仿宋" w:hAnsi="仿宋" w:eastAsia="仿宋"/>
          <w:color w:val="000000"/>
          <w:sz w:val="24"/>
          <w:highlight w:val="none"/>
        </w:rPr>
        <w:t xml:space="preserve">附件</w:t>
      </w:r>
      <w:r>
        <w:rPr>
          <w:rFonts w:hint="eastAsia" w:ascii="仿宋" w:hAnsi="仿宋" w:eastAsia="仿宋"/>
          <w:color w:val="000000"/>
          <w:sz w:val="24"/>
          <w:highlight w:val="none"/>
        </w:rPr>
      </w:r>
      <w:r/>
    </w:p>
    <w:p>
      <w:pPr>
        <w:pStyle w:val="702"/>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服务明细项目一览表</w:t>
      </w:r>
      <w:r>
        <w:rPr>
          <w:rFonts w:hint="eastAsia" w:ascii="仿宋" w:hAnsi="仿宋" w:eastAsia="仿宋"/>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71"/>
        <w:gridCol w:w="2576"/>
        <w:gridCol w:w="495"/>
        <w:gridCol w:w="495"/>
        <w:gridCol w:w="856"/>
        <w:gridCol w:w="904"/>
        <w:gridCol w:w="1233"/>
      </w:tblGrid>
      <w:tr>
        <w:trPr>
          <w:cantSplit/>
        </w:trPr>
        <w:tc>
          <w:tcPr>
            <w:tcW w:w="699" w:type="dxa"/>
            <w:vAlign w:val="center"/>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序号</w:t>
            </w:r>
            <w:r>
              <w:rPr>
                <w:rFonts w:hint="eastAsia" w:ascii="仿宋" w:hAnsi="仿宋" w:eastAsia="仿宋"/>
                <w:color w:val="000000"/>
                <w:sz w:val="24"/>
                <w:szCs w:val="24"/>
                <w:highlight w:val="none"/>
                <w:lang w:val="en-US" w:eastAsia="zh-CN"/>
              </w:rPr>
            </w:r>
            <w:r/>
          </w:p>
        </w:tc>
        <w:tc>
          <w:tcPr>
            <w:tcW w:w="1270"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服务名称</w:t>
            </w:r>
            <w:r>
              <w:rPr>
                <w:rFonts w:hint="eastAsia" w:ascii="仿宋" w:hAnsi="仿宋" w:eastAsia="仿宋"/>
                <w:color w:val="000000"/>
                <w:sz w:val="24"/>
                <w:szCs w:val="24"/>
                <w:highlight w:val="none"/>
                <w:lang w:val="en-US" w:eastAsia="zh-CN"/>
              </w:rPr>
            </w:r>
            <w:r/>
          </w:p>
        </w:tc>
        <w:tc>
          <w:tcPr>
            <w:tcW w:w="2574"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服务内容</w:t>
            </w:r>
            <w:r>
              <w:rPr>
                <w:rFonts w:hint="eastAsia" w:ascii="仿宋" w:hAnsi="仿宋" w:eastAsia="仿宋"/>
                <w:color w:val="000000"/>
                <w:sz w:val="24"/>
                <w:szCs w:val="24"/>
                <w:highlight w:val="none"/>
                <w:lang w:val="en-US" w:eastAsia="zh-CN"/>
              </w:rPr>
            </w:r>
            <w:r/>
          </w:p>
        </w:tc>
        <w:tc>
          <w:tcPr>
            <w:tcW w:w="494"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计量单位</w:t>
            </w:r>
            <w:r>
              <w:rPr>
                <w:rFonts w:hint="eastAsia" w:ascii="仿宋" w:hAnsi="仿宋" w:eastAsia="仿宋"/>
                <w:color w:val="000000"/>
                <w:sz w:val="24"/>
                <w:szCs w:val="24"/>
                <w:highlight w:val="none"/>
                <w:lang w:val="en-US" w:eastAsia="zh-CN"/>
              </w:rPr>
            </w:r>
            <w:r/>
          </w:p>
        </w:tc>
        <w:tc>
          <w:tcPr>
            <w:tcW w:w="494"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工作量</w:t>
            </w:r>
            <w:r>
              <w:rPr>
                <w:rFonts w:hint="eastAsia" w:ascii="仿宋" w:hAnsi="仿宋" w:eastAsia="仿宋"/>
                <w:color w:val="000000"/>
                <w:sz w:val="24"/>
                <w:szCs w:val="24"/>
                <w:highlight w:val="none"/>
                <w:lang w:val="en-US" w:eastAsia="zh-CN"/>
              </w:rPr>
            </w:r>
            <w:r/>
          </w:p>
        </w:tc>
        <w:tc>
          <w:tcPr>
            <w:tcW w:w="856"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单 价</w:t>
            </w:r>
            <w:r>
              <w:rPr>
                <w:rFonts w:hint="eastAsia" w:ascii="仿宋" w:hAnsi="仿宋" w:eastAsia="仿宋"/>
                <w:color w:val="000000"/>
                <w:sz w:val="24"/>
                <w:szCs w:val="24"/>
                <w:highlight w:val="none"/>
                <w:lang w:val="en-US" w:eastAsia="zh-CN"/>
              </w:rPr>
            </w:r>
            <w:r/>
          </w:p>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（元）</w:t>
            </w:r>
            <w:r>
              <w:rPr>
                <w:rFonts w:hint="eastAsia" w:ascii="仿宋" w:hAnsi="仿宋" w:eastAsia="仿宋"/>
                <w:color w:val="000000"/>
                <w:sz w:val="24"/>
                <w:szCs w:val="24"/>
                <w:highlight w:val="none"/>
                <w:lang w:val="en-US" w:eastAsia="zh-CN"/>
              </w:rPr>
            </w:r>
            <w:r/>
          </w:p>
        </w:tc>
        <w:tc>
          <w:tcPr>
            <w:tcW w:w="903"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总 价</w:t>
            </w:r>
            <w:r>
              <w:rPr>
                <w:rFonts w:hint="eastAsia" w:ascii="仿宋" w:hAnsi="仿宋" w:eastAsia="仿宋"/>
                <w:color w:val="000000"/>
                <w:sz w:val="24"/>
                <w:szCs w:val="24"/>
                <w:highlight w:val="none"/>
                <w:lang w:val="en-US" w:eastAsia="zh-CN"/>
              </w:rPr>
            </w:r>
            <w:r/>
          </w:p>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（元）</w:t>
            </w:r>
            <w:r>
              <w:rPr>
                <w:rFonts w:hint="eastAsia" w:ascii="仿宋" w:hAnsi="仿宋" w:eastAsia="仿宋"/>
                <w:color w:val="000000"/>
                <w:sz w:val="24"/>
                <w:szCs w:val="24"/>
                <w:highlight w:val="none"/>
                <w:lang w:val="en-US" w:eastAsia="zh-CN"/>
              </w:rPr>
            </w:r>
            <w:r/>
          </w:p>
        </w:tc>
        <w:tc>
          <w:tcPr>
            <w:tcW w:w="1232" w:type="dxa"/>
            <w:vAlign w:val="center"/>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备注</w:t>
            </w: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（视明细项目加行）</w:t>
            </w: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jc w:val="center"/>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257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494"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856"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gridSpan w:val="4"/>
            <w:tcW w:w="442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易耗品</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gridSpan w:val="4"/>
            <w:tcW w:w="442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专用工具</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gridSpan w:val="4"/>
            <w:tcW w:w="442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调试费</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gridSpan w:val="4"/>
            <w:tcW w:w="442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培训费</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tcW w:w="69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70"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gridSpan w:val="4"/>
            <w:tcW w:w="442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其他</w:t>
            </w:r>
            <w:r>
              <w:rPr>
                <w:rFonts w:hint="eastAsia" w:ascii="仿宋" w:hAnsi="仿宋" w:eastAsia="仿宋"/>
                <w:color w:val="000000"/>
                <w:sz w:val="24"/>
                <w:szCs w:val="24"/>
                <w:highlight w:val="none"/>
                <w:lang w:val="en-US" w:eastAsia="zh-CN"/>
              </w:rPr>
            </w:r>
            <w:r/>
          </w:p>
        </w:tc>
        <w:tc>
          <w:tcPr>
            <w:tcW w:w="903"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c>
          <w:tcPr>
            <w:tcW w:w="1232"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tc>
      </w:tr>
      <w:tr>
        <w:trPr>
          <w:cantSplit/>
        </w:trPr>
        <w:tc>
          <w:tcPr>
            <w:gridSpan w:val="8"/>
            <w:tcW w:w="8529" w:type="dxa"/>
            <w:vAlign w:val="top"/>
            <w:textDirection w:val="lrTb"/>
            <w:noWrap w:val="false"/>
          </w:tcPr>
          <w:p>
            <w:pPr>
              <w:pStyle w:val="734"/>
              <w:spacing w:after="0" w:line="24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大写：                                           合同价：      元</w:t>
            </w:r>
            <w:r>
              <w:rPr>
                <w:rFonts w:hint="eastAsia" w:ascii="仿宋" w:hAnsi="仿宋" w:eastAsia="仿宋"/>
                <w:color w:val="000000"/>
                <w:sz w:val="24"/>
                <w:szCs w:val="24"/>
                <w:highlight w:val="none"/>
                <w:lang w:val="en-US" w:eastAsia="zh-CN"/>
              </w:rPr>
            </w:r>
            <w:r/>
          </w:p>
        </w:tc>
      </w:tr>
    </w:tbl>
    <w:p>
      <w:pPr>
        <w:pStyle w:val="702"/>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702"/>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702"/>
        <w:spacing w:line="380" w:lineRule="exact"/>
        <w:rPr>
          <w:rFonts w:hint="eastAsia" w:ascii="仿宋_GB2312" w:hAnsi="宋体" w:eastAsia="仿宋_GB2312"/>
          <w:b/>
          <w:color w:val="000000"/>
          <w:sz w:val="32"/>
          <w:szCs w:val="32"/>
          <w:highlight w:val="none"/>
        </w:rPr>
      </w:pPr>
      <w:r>
        <w:rPr>
          <w:rFonts w:hint="eastAsia" w:ascii="仿宋_GB2312" w:hAnsi="宋体" w:eastAsia="仿宋_GB2312"/>
          <w:b/>
          <w:color w:val="000000"/>
          <w:sz w:val="32"/>
          <w:szCs w:val="32"/>
          <w:highlight w:val="none"/>
        </w:rPr>
      </w:r>
      <w:r/>
    </w:p>
    <w:p>
      <w:pPr>
        <w:pStyle w:val="702"/>
        <w:rPr>
          <w:rFonts w:hint="eastAsia"/>
          <w:color w:val="000000"/>
          <w:szCs w:val="30"/>
          <w:highlight w:val="none"/>
        </w:rPr>
      </w:pPr>
      <w:r>
        <w:rPr>
          <w:rFonts w:hint="eastAsia"/>
          <w:color w:val="000000"/>
          <w:szCs w:val="30"/>
          <w:highlight w:val="none"/>
        </w:rPr>
      </w:r>
      <w:r/>
    </w:p>
    <w:p>
      <w:pPr>
        <w:pStyle w:val="760"/>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60"/>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702"/>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br w:type="page" w:clear="all"/>
      </w: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70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702"/>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702"/>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70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70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02"/>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02"/>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02"/>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70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70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702"/>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702"/>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70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702"/>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0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702"/>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702"/>
        <w:spacing w:line="460" w:lineRule="exact"/>
        <w:rPr>
          <w:rFonts w:hint="eastAsia" w:ascii="宋体" w:hAnsi="宋体"/>
          <w:bCs/>
          <w:color w:val="000000"/>
          <w:sz w:val="24"/>
          <w:szCs w:val="21"/>
          <w:highlight w:val="none"/>
        </w:rPr>
      </w:pPr>
      <w:r/>
      <w:bookmarkStart w:id="109" w:name="_Toc120614284"/>
      <w:r>
        <w:rPr>
          <w:rFonts w:hint="eastAsia" w:ascii="宋体" w:hAnsi="宋体"/>
          <w:bCs/>
          <w:color w:val="000000"/>
          <w:sz w:val="24"/>
          <w:szCs w:val="21"/>
          <w:highlight w:val="none"/>
        </w:rPr>
      </w:r>
      <w:r/>
    </w:p>
    <w:p>
      <w:pPr>
        <w:pStyle w:val="702"/>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70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70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702"/>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02"/>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02"/>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70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02"/>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10" w:name="_Hlt26671380"/>
      <w:r/>
      <w:bookmarkEnd w:id="110"/>
      <w:r/>
      <w:bookmarkStart w:id="111" w:name="_Hlt26955070"/>
      <w:r/>
      <w:bookmarkEnd w:id="111"/>
      <w:r/>
      <w:bookmarkStart w:id="112" w:name="_格式3__银行出具的资信证明"/>
      <w:r/>
      <w:bookmarkEnd w:id="112"/>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702"/>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70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w:t>
      </w:r>
      <w:r>
        <w:rPr>
          <w:rFonts w:hint="eastAsia" w:ascii="宋体" w:hAnsi="宋体" w:cs="宋体"/>
          <w:b/>
          <w:color w:val="000000"/>
          <w:sz w:val="28"/>
          <w:szCs w:val="28"/>
          <w:highlight w:val="none"/>
        </w:rPr>
        <w:t xml:space="preserve">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70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2"/>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2"/>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w:t>
      </w:r>
      <w:r>
        <w:rPr>
          <w:rFonts w:hint="eastAsia" w:ascii="宋体" w:hAnsi="宋体"/>
          <w:color w:val="000000"/>
          <w:sz w:val="28"/>
          <w:szCs w:val="28"/>
          <w:highlight w:val="none"/>
          <w:u w:val="none"/>
        </w:rPr>
        <w:t xml:space="preserve">授权委托书中的代理人必须是供应商的法定代表人或供应商拟选派的</w:t>
      </w:r>
      <w:r>
        <w:rPr>
          <w:rFonts w:hint="eastAsia" w:ascii="宋体" w:hAnsi="宋体"/>
          <w:color w:val="000000"/>
          <w:sz w:val="28"/>
          <w:szCs w:val="28"/>
          <w:highlight w:val="none"/>
          <w:u w:val="none"/>
          <w:lang w:val="en-US" w:eastAsia="zh-CN"/>
        </w:rPr>
        <w:t xml:space="preserve">本项目的项目经理</w:t>
      </w:r>
      <w:r>
        <w:rPr>
          <w:rFonts w:hint="eastAsia" w:ascii="宋体" w:hAnsi="宋体"/>
          <w:color w:val="000000"/>
          <w:sz w:val="28"/>
          <w:szCs w:val="28"/>
          <w:highlight w:val="none"/>
          <w:u w:val="none"/>
        </w:rPr>
        <w:t xml:space="preserve">。项目</w:t>
      </w:r>
      <w:r>
        <w:rPr>
          <w:rFonts w:hint="eastAsia" w:ascii="宋体" w:hAnsi="宋体"/>
          <w:color w:val="000000"/>
          <w:sz w:val="28"/>
          <w:szCs w:val="28"/>
          <w:highlight w:val="none"/>
          <w:u w:val="none"/>
          <w:lang w:val="en-US" w:eastAsia="zh-CN"/>
        </w:rPr>
        <w:t xml:space="preserve">经理</w:t>
      </w:r>
      <w:r>
        <w:rPr>
          <w:rFonts w:hint="eastAsia" w:ascii="宋体" w:hAnsi="宋体"/>
          <w:b w:val="0"/>
          <w:bCs/>
          <w:color w:val="000000"/>
          <w:sz w:val="28"/>
          <w:szCs w:val="28"/>
          <w:highlight w:val="none"/>
        </w:rPr>
        <w:t xml:space="preserve">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702"/>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702"/>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02"/>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02"/>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02"/>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70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702"/>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70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70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702"/>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702"/>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702"/>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70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702"/>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70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702"/>
        <w:ind w:firstLine="420"/>
        <w:spacing w:line="300" w:lineRule="auto"/>
        <w:rPr>
          <w:rFonts w:hint="eastAsia" w:ascii="宋体" w:hAnsi="宋体"/>
          <w:color w:val="000000"/>
          <w:sz w:val="28"/>
          <w:szCs w:val="28"/>
          <w:highlight w:val="none"/>
          <w:lang w:bidi="zh-CN"/>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lang w:bidi="zh-CN"/>
        </w:rPr>
      </w:r>
      <w:r/>
    </w:p>
    <w:p>
      <w:pPr>
        <w:pStyle w:val="702"/>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br w:type="page" w:clear="all"/>
      </w:r>
      <w:r>
        <w:rPr>
          <w:rFonts w:ascii="宋体" w:hAnsi="宋体"/>
          <w:b/>
          <w:bCs/>
          <w:color w:val="000000"/>
          <w:sz w:val="28"/>
          <w:szCs w:val="28"/>
          <w:highlight w:val="none"/>
          <w:lang w:bidi="zh-CN"/>
        </w:rPr>
        <w:t xml:space="preserve">中小企业声明函（工程、服务）</w:t>
      </w:r>
      <w:r>
        <w:rPr>
          <w:rFonts w:ascii="宋体" w:hAnsi="宋体"/>
          <w:b/>
          <w:bCs/>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color w:val="000000"/>
          <w:sz w:val="28"/>
          <w:szCs w:val="28"/>
          <w:highlight w:val="none"/>
          <w:lang w:bidi="zh-CN"/>
        </w:rPr>
      </w:r>
      <w:r/>
    </w:p>
    <w:p>
      <w:pPr>
        <w:pStyle w:val="702"/>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jc w:val="left"/>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color w:val="000000"/>
          <w:sz w:val="28"/>
          <w:szCs w:val="28"/>
          <w:highlight w:val="none"/>
          <w:u w:val="single"/>
          <w:lang w:bidi="zh-CN"/>
        </w:rPr>
        <w:t xml:space="preserve">（标的名称）</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；承建（承接）企业为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jc w:val="left"/>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702"/>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702"/>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r>
      <w:r/>
    </w:p>
    <w:p>
      <w:pPr>
        <w:pStyle w:val="702"/>
        <w:ind w:firstLine="4900"/>
        <w:spacing w:line="300" w:lineRule="auto"/>
        <w:rPr>
          <w:rFonts w:hint="eastAsia" w:ascii="宋体" w:hAnsi="宋体"/>
          <w:color w:val="000000"/>
          <w:sz w:val="28"/>
          <w:szCs w:val="28"/>
          <w:highlight w:val="none"/>
          <w:lang w:bidi="zh-CN"/>
        </w:rPr>
        <w:outlineLvl w:val="0"/>
      </w:pP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702"/>
        <w:ind w:firstLine="4900"/>
        <w:spacing w:line="30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70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r>
      <w:r/>
    </w:p>
    <w:p>
      <w:pPr>
        <w:pStyle w:val="702"/>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注：1.如项目类型为“服务”或“工程”，请按本表填写。</w:t>
      </w:r>
      <w:r>
        <w:rPr>
          <w:rFonts w:hint="eastAsia" w:ascii="宋体" w:hAnsi="宋体" w:cs="宋体"/>
          <w:color w:val="000000"/>
          <w:szCs w:val="21"/>
          <w:highlight w:val="none"/>
          <w:lang w:bidi="zh-CN"/>
        </w:rPr>
      </w:r>
      <w:r/>
    </w:p>
    <w:p>
      <w:pPr>
        <w:pStyle w:val="702"/>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702"/>
        <w:ind w:firstLine="420"/>
        <w:spacing w:line="300" w:lineRule="auto"/>
        <w:rPr>
          <w:rFonts w:hint="eastAsia" w:ascii="宋体" w:hAnsi="宋体"/>
          <w:color w:val="000000"/>
          <w:sz w:val="28"/>
          <w:szCs w:val="28"/>
          <w:highlight w:val="none"/>
        </w:rPr>
        <w:outlineLvl w:val="0"/>
      </w:pPr>
      <w:r>
        <w:rPr>
          <w:rFonts w:hint="eastAsia" w:ascii="宋体" w:hAnsi="宋体" w:cs="宋体"/>
          <w:color w:val="000000"/>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702"/>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02"/>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702"/>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02"/>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70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702"/>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70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70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702"/>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702"/>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702"/>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702"/>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702"/>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2"/>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702"/>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70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02"/>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702"/>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702"/>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702"/>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02"/>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702"/>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02"/>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702"/>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702"/>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702"/>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702"/>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702"/>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0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0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0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02"/>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02"/>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02"/>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02"/>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02"/>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02"/>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2"/>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02"/>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4"/>
        <w:gridCol w:w="760"/>
        <w:gridCol w:w="1480"/>
        <w:gridCol w:w="640"/>
        <w:gridCol w:w="2040"/>
        <w:gridCol w:w="1595"/>
        <w:gridCol w:w="1219"/>
      </w:tblGrid>
      <w:tr>
        <w:trPr>
          <w:trHeight w:val="462"/>
        </w:trPr>
        <w:tc>
          <w:tcPr>
            <w:tcW w:w="794"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序号</w:t>
            </w:r>
            <w:r>
              <w:rPr>
                <w:rFonts w:hint="eastAsia"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服务分项名称</w:t>
            </w:r>
            <w:r>
              <w:rPr>
                <w:rFonts w:hint="eastAsia"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金额（元）</w:t>
            </w:r>
            <w:r>
              <w:rPr>
                <w:rFonts w:hint="eastAsia" w:ascii="宋体" w:hAnsi="宋体" w:eastAsia="宋体"/>
                <w:color w:val="000000"/>
                <w:sz w:val="24"/>
                <w:szCs w:val="24"/>
                <w:highlight w:val="none"/>
                <w:vertAlign w:val="baseline"/>
                <w:lang w:val="en-US" w:eastAsia="zh-CN"/>
              </w:rPr>
            </w:r>
            <w:r/>
          </w:p>
        </w:tc>
      </w:tr>
      <w:tr>
        <w:trPr/>
        <w:tc>
          <w:tcPr>
            <w:tcW w:w="794" w:type="dxa"/>
            <w:vAlign w:val="center"/>
            <w:vMerge w:val="restart"/>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760" w:type="dxa"/>
            <w:vAlign w:val="center"/>
            <w:vMerge w:val="restart"/>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人员基本工资</w:t>
            </w:r>
            <w:r>
              <w:rPr>
                <w:rFonts w:ascii="宋体" w:hAnsi="宋体" w:eastAsia="宋体"/>
                <w:color w:val="000000"/>
                <w:sz w:val="24"/>
                <w:szCs w:val="24"/>
                <w:highlight w:val="none"/>
                <w:vertAlign w:val="baseline"/>
                <w:lang w:val="en-US" w:eastAsia="zh-CN"/>
              </w:rPr>
            </w:r>
            <w:r/>
          </w:p>
        </w:tc>
        <w:tc>
          <w:tcPr>
            <w:tcW w:w="148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岗位</w:t>
            </w:r>
            <w:r>
              <w:rPr>
                <w:rFonts w:hint="eastAsia"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人数</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单人月工资（元）</w:t>
            </w:r>
            <w:r>
              <w:rPr>
                <w:rFonts w:hint="eastAsia" w:ascii="宋体" w:hAnsi="宋体"/>
                <w:color w:val="000000"/>
                <w:sz w:val="24"/>
                <w:szCs w:val="24"/>
                <w:highlight w:val="none"/>
                <w:vertAlign w:val="baseline"/>
                <w:lang w:val="en-US" w:eastAsia="zh-CN"/>
              </w:rPr>
            </w:r>
            <w:r/>
          </w:p>
          <w:p>
            <w:pPr>
              <w:pStyle w:val="702"/>
              <w:jc w:val="center"/>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（含社保、公积金个人应缴纳部分）</w:t>
            </w:r>
            <w:r>
              <w:rPr>
                <w:rFonts w:ascii="宋体" w:hAnsi="宋体"/>
                <w:color w:val="000000"/>
                <w:sz w:val="24"/>
                <w:szCs w:val="24"/>
                <w:highlight w:val="none"/>
                <w:vertAlign w:val="baseline"/>
                <w:lang w:val="en-US" w:eastAsia="zh-CN"/>
              </w:rPr>
            </w:r>
            <w:r/>
          </w:p>
        </w:tc>
        <w:tc>
          <w:tcPr>
            <w:tcW w:w="1595"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年度小计（元）</w:t>
            </w:r>
            <w:r>
              <w:rPr>
                <w:rFonts w:ascii="宋体" w:hAnsi="宋体" w:eastAsia="宋体"/>
                <w:color w:val="000000"/>
                <w:sz w:val="24"/>
                <w:szCs w:val="24"/>
                <w:highlight w:val="none"/>
                <w:vertAlign w:val="baseline"/>
                <w:lang w:val="en-US" w:eastAsia="zh-CN"/>
              </w:rPr>
            </w:r>
            <w:r/>
          </w:p>
        </w:tc>
        <w:tc>
          <w:tcPr>
            <w:tcW w:w="1219" w:type="dxa"/>
            <w:vAlign w:val="center"/>
            <w:vMerge w:val="restart"/>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项目经理</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内勤</w:t>
            </w:r>
            <w:r>
              <w:rPr>
                <w:rFonts w:hint="eastAsia"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保洁主管</w:t>
            </w:r>
            <w:r>
              <w:rPr>
                <w:rFonts w:hint="eastAsia"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保洁领班</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保洁员1</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67</w:t>
            </w:r>
            <w:r>
              <w:rPr>
                <w:rFonts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保洁员2</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会务主管</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会务领班</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282"/>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会务员1</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会务员2</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工程主管</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工程副主管</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维修工</w:t>
            </w:r>
            <w:r>
              <w:rPr>
                <w:rFonts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16</w:t>
            </w:r>
            <w:r>
              <w:rPr>
                <w:rFonts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安全专员</w:t>
            </w:r>
            <w:r>
              <w:rPr>
                <w:rFonts w:hint="eastAsia"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760"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48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保安</w:t>
            </w:r>
            <w:r>
              <w:rPr>
                <w:rFonts w:hint="eastAsia" w:ascii="宋体" w:hAnsi="宋体" w:eastAsia="宋体"/>
                <w:color w:val="000000"/>
                <w:sz w:val="24"/>
                <w:szCs w:val="24"/>
                <w:highlight w:val="none"/>
                <w:vertAlign w:val="baseline"/>
                <w:lang w:val="en-US" w:eastAsia="zh-CN"/>
              </w:rPr>
            </w:r>
            <w:r/>
          </w:p>
        </w:tc>
        <w:tc>
          <w:tcPr>
            <w:tcW w:w="640"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hint="eastAsia" w:ascii="宋体" w:hAnsi="宋体" w:eastAsia="宋体"/>
                <w:color w:val="000000"/>
                <w:sz w:val="24"/>
                <w:szCs w:val="24"/>
                <w:highlight w:val="none"/>
                <w:vertAlign w:val="baseline"/>
                <w:lang w:val="en-US" w:eastAsia="zh-CN"/>
              </w:rPr>
            </w:r>
            <w:r/>
          </w:p>
        </w:tc>
        <w:tc>
          <w:tcPr>
            <w:tcW w:w="2040"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595"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c>
          <w:tcPr>
            <w:tcW w:w="1219" w:type="dxa"/>
            <w:vAlign w:val="center"/>
            <w:vMerge w:val="continue"/>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hint="eastAsia"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社保、公积金供应商承担部分（保洁普通人员按最低要求50%计，其他全部缴纳，最低按80人计）</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hint="eastAsia"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加班费（参照2024年11月1日-2025年10月31日统计数据，非节假日总加班时长为14978.9小时，节假日总加班时长为3928.4小时）</w:t>
            </w:r>
            <w:r>
              <w:rPr>
                <w:rFonts w:hint="eastAsia"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人员节假日福利及奖金</w:t>
            </w:r>
            <w:r>
              <w:rPr>
                <w:rFonts w:ascii="宋体" w:hAnsi="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w:t>
            </w:r>
            <w:r>
              <w:rPr>
                <w:rFonts w:hint="eastAsia"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误餐费</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202"/>
        </w:trPr>
        <w:tc>
          <w:tcPr>
            <w:tcW w:w="794" w:type="dxa"/>
            <w:vAlign w:val="center"/>
            <w:textDirection w:val="lrTb"/>
            <w:noWrap w:val="false"/>
          </w:tcPr>
          <w:p>
            <w:pPr>
              <w:pStyle w:val="702"/>
              <w:jc w:val="center"/>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6</w:t>
            </w:r>
            <w:r>
              <w:rPr>
                <w:rFonts w:hint="eastAsia"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设备、工具、耗材</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rHeight w:val="282"/>
        </w:trPr>
        <w:tc>
          <w:tcPr>
            <w:tcW w:w="794"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7</w:t>
            </w:r>
            <w:r>
              <w:rPr>
                <w:rFonts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服装、劳保用品</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w:t>
            </w:r>
            <w:r>
              <w:rPr>
                <w:rFonts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灭四害专项费用</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w:t>
            </w:r>
            <w:r>
              <w:rPr>
                <w:rFonts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保险（含雇主责任险、公众责任险）</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10</w:t>
            </w:r>
            <w:r>
              <w:rPr>
                <w:rFonts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eastAsia="宋体"/>
                <w:color w:val="000000"/>
                <w:sz w:val="24"/>
                <w:szCs w:val="24"/>
                <w:highlight w:val="none"/>
                <w:vertAlign w:val="baseline"/>
                <w:lang w:val="en-US" w:eastAsia="zh-CN"/>
              </w:rPr>
              <w:t xml:space="preserve">高温费</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11</w:t>
            </w:r>
            <w:r>
              <w:rPr>
                <w:rFonts w:ascii="宋体" w:hAnsi="宋体" w:eastAsia="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其它（利润、人员体检、人员培训费等）</w:t>
            </w:r>
            <w:r>
              <w:rPr>
                <w:rFonts w:hint="eastAsia"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tcW w:w="794" w:type="dxa"/>
            <w:vAlign w:val="center"/>
            <w:textDirection w:val="lrTb"/>
            <w:noWrap w:val="false"/>
          </w:tcPr>
          <w:p>
            <w:pPr>
              <w:pStyle w:val="702"/>
              <w:jc w:val="center"/>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12</w:t>
            </w:r>
            <w:r>
              <w:rPr>
                <w:rFonts w:ascii="宋体" w:hAnsi="宋体"/>
                <w:color w:val="000000"/>
                <w:sz w:val="24"/>
                <w:szCs w:val="24"/>
                <w:highlight w:val="none"/>
                <w:vertAlign w:val="baseline"/>
                <w:lang w:val="en-US" w:eastAsia="zh-CN"/>
              </w:rPr>
            </w:r>
            <w:r/>
          </w:p>
        </w:tc>
        <w:tc>
          <w:tcPr>
            <w:gridSpan w:val="5"/>
            <w:tcW w:w="6515" w:type="dxa"/>
            <w:vAlign w:val="center"/>
            <w:textDirection w:val="lrTb"/>
            <w:noWrap w:val="false"/>
          </w:tcPr>
          <w:p>
            <w:pPr>
              <w:pStyle w:val="702"/>
              <w:jc w:val="left"/>
              <w:rPr>
                <w:rFonts w:hint="eastAsia"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税费</w:t>
            </w:r>
            <w:r>
              <w:rPr>
                <w:rFonts w:hint="eastAsia"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r>
        <w:trPr/>
        <w:tc>
          <w:tcPr>
            <w:gridSpan w:val="6"/>
            <w:tcW w:w="7309" w:type="dxa"/>
            <w:vAlign w:val="center"/>
            <w:textDirection w:val="lrTb"/>
            <w:noWrap w:val="false"/>
          </w:tcPr>
          <w:p>
            <w:pPr>
              <w:pStyle w:val="702"/>
              <w:jc w:val="left"/>
              <w:rPr>
                <w:rFonts w:ascii="宋体" w:hAnsi="宋体" w:eastAsia="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总报价（元/年）大写：</w:t>
            </w:r>
            <w:r>
              <w:rPr>
                <w:rFonts w:ascii="宋体" w:hAnsi="宋体" w:eastAsia="宋体"/>
                <w:color w:val="000000"/>
                <w:sz w:val="24"/>
                <w:szCs w:val="24"/>
                <w:highlight w:val="none"/>
                <w:vertAlign w:val="baseline"/>
                <w:lang w:val="en-US" w:eastAsia="zh-CN"/>
              </w:rPr>
            </w:r>
            <w:r/>
          </w:p>
        </w:tc>
        <w:tc>
          <w:tcPr>
            <w:tcW w:w="1219" w:type="dxa"/>
            <w:vAlign w:val="center"/>
            <w:textDirection w:val="lrTb"/>
            <w:noWrap w:val="false"/>
          </w:tcPr>
          <w:p>
            <w:pPr>
              <w:pStyle w:val="702"/>
              <w:jc w:val="center"/>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tc>
      </w:tr>
    </w:tbl>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highlight w:val="none"/>
          <w:lang w:val="en-US" w:eastAsia="zh-CN"/>
        </w:rPr>
        <w:t xml:space="preserve">3.分项报价所列子项每一项均须结合项目实际按上表填报。4.分项报价存在不符合国家、江苏省相关规定标准的，作无效投标（响应）处理。</w:t>
      </w:r>
      <w:r>
        <w:rPr>
          <w:rFonts w:ascii="宋体" w:hAnsi="宋体" w:eastAsia="宋体"/>
          <w:color w:val="000000"/>
          <w:sz w:val="24"/>
          <w:szCs w:val="24"/>
          <w:highlight w:val="none"/>
          <w:lang w:val="en-US" w:eastAsia="zh-CN"/>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服务类项目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2"/>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760"/>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ascii="宋体" w:hAnsi="宋体" w:eastAsia="宋体" w:cs="Times New Roman"/>
          <w:color w:val="000000"/>
          <w:sz w:val="24"/>
          <w:szCs w:val="24"/>
          <w:highlight w:val="none"/>
          <w:lang w:val="en-US" w:eastAsia="zh-CN" w:bidi="ar-SA"/>
        </w:rPr>
      </w:r>
      <w:r/>
    </w:p>
    <w:p>
      <w:pPr>
        <w:pStyle w:val="70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0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0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02"/>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02"/>
        <w:jc w:val="center"/>
        <w:rPr>
          <w:rFonts w:hint="eastAsia" w:ascii="黑体" w:hAnsi="黑体" w:eastAsia="黑体"/>
          <w:b/>
          <w:color w:val="000000"/>
          <w:sz w:val="32"/>
          <w:szCs w:val="32"/>
          <w:highlight w:val="none"/>
        </w:rPr>
      </w:pPr>
      <w:r/>
      <w:bookmarkEnd w:id="109"/>
      <w:r/>
      <w:bookmarkStart w:id="113" w:name="_Hlt26955054"/>
      <w:r/>
      <w:bookmarkEnd w:id="113"/>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702"/>
              <w:jc w:val="center"/>
              <w:rPr>
                <w:rFonts w:hint="eastAsia" w:ascii="宋体" w:hAnsi="宋体"/>
                <w:color w:val="000000"/>
                <w:sz w:val="24"/>
                <w:szCs w:val="24"/>
                <w:highlight w:val="none"/>
              </w:rPr>
            </w:pPr>
            <w:r/>
            <w:bookmarkStart w:id="114" w:name="_Hlt26671372"/>
            <w:r/>
            <w:bookmarkEnd w:id="114"/>
            <w:r/>
            <w:bookmarkStart w:id="115" w:name="_Hlt26671343"/>
            <w:r/>
            <w:bookmarkEnd w:id="115"/>
            <w:r/>
            <w:bookmarkStart w:id="116" w:name="_Hlt26955056"/>
            <w:r/>
            <w:bookmarkEnd w:id="116"/>
            <w:r/>
            <w:bookmarkStart w:id="117" w:name="_Hlt26580838"/>
            <w:r/>
            <w:bookmarkEnd w:id="117"/>
            <w:r/>
            <w:bookmarkStart w:id="118" w:name="_Hlt26782999"/>
            <w:r/>
            <w:bookmarkEnd w:id="118"/>
            <w:r/>
            <w:bookmarkStart w:id="119" w:name="_Hlt26609391"/>
            <w:r/>
            <w:bookmarkEnd w:id="119"/>
            <w:r/>
            <w:bookmarkStart w:id="120" w:name="_Hlt26955064"/>
            <w:r/>
            <w:bookmarkEnd w:id="120"/>
            <w:r/>
            <w:bookmarkStart w:id="121" w:name="_Hlt24879081"/>
            <w:r/>
            <w:bookmarkEnd w:id="12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702"/>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70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02"/>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760"/>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ascii="宋体" w:hAnsi="宋体" w:eastAsia="宋体" w:cs="Times New Roman"/>
          <w:color w:val="000000"/>
          <w:sz w:val="24"/>
          <w:szCs w:val="24"/>
          <w:highlight w:val="none"/>
          <w:lang w:val="en-US" w:eastAsia="zh-CN" w:bidi="ar-SA"/>
        </w:rPr>
      </w:r>
      <w:r/>
    </w:p>
    <w:p>
      <w:pPr>
        <w:pStyle w:val="702"/>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02"/>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702"/>
        <w:rPr>
          <w:rFonts w:hint="eastAsia" w:ascii="宋体" w:hAnsi="宋体"/>
          <w:color w:val="000000"/>
          <w:sz w:val="24"/>
          <w:szCs w:val="21"/>
          <w:highlight w:val="none"/>
        </w:rPr>
      </w:pPr>
      <w:r/>
      <w:bookmarkStart w:id="122" w:name="_Hlt26609389"/>
      <w:r/>
      <w:bookmarkEnd w:id="122"/>
      <w:r/>
      <w:bookmarkStart w:id="123" w:name="_Hlt26955066"/>
      <w:r/>
      <w:bookmarkEnd w:id="123"/>
      <w:r/>
      <w:bookmarkStart w:id="124" w:name="_Hlt26671374"/>
      <w:r/>
      <w:bookmarkEnd w:id="124"/>
      <w:r/>
      <w:bookmarkStart w:id="125" w:name="_Toc462564146"/>
      <w:r>
        <w:rPr>
          <w:rFonts w:hint="eastAsia" w:ascii="宋体" w:hAnsi="宋体"/>
          <w:color w:val="000000"/>
          <w:sz w:val="24"/>
          <w:szCs w:val="21"/>
          <w:highlight w:val="none"/>
        </w:rPr>
      </w:r>
      <w:r/>
    </w:p>
    <w:p>
      <w:pPr>
        <w:pStyle w:val="702"/>
        <w:jc w:val="both"/>
        <w:rPr>
          <w:rFonts w:hint="eastAsia" w:ascii="Times New Roman" w:hAnsi="Times New Roman" w:eastAsia="仿宋_GB2312"/>
          <w:color w:val="000000"/>
          <w:sz w:val="24"/>
          <w:szCs w:val="20"/>
          <w:highlight w:val="none"/>
        </w:rPr>
      </w:pPr>
      <w:r/>
      <w:bookmarkEnd w:id="125"/>
      <w:r/>
      <w:bookmarkStart w:id="126" w:name="_格式2__法定代表人授权书"/>
      <w:r/>
      <w:bookmarkEnd w:id="126"/>
      <w:r>
        <w:rPr>
          <w:rFonts w:hint="eastAsia" w:ascii="黑体" w:hAnsi="黑体" w:eastAsia="黑体"/>
          <w:b/>
          <w:i/>
          <w:color w:val="000000"/>
          <w:sz w:val="32"/>
          <w:szCs w:val="32"/>
          <w:highlight w:val="none"/>
          <w:u w:val="single"/>
        </w:rPr>
        <w:t xml:space="preserve">十五、开标一览表</w:t>
      </w:r>
      <w:r>
        <w:rPr>
          <w:rFonts w:hint="eastAsia" w:ascii="Times New Roman" w:hAnsi="Times New Roman" w:eastAsia="仿宋_GB2312"/>
          <w:color w:val="000000"/>
          <w:sz w:val="24"/>
          <w:szCs w:val="20"/>
          <w:highlight w:val="none"/>
        </w:rPr>
      </w:r>
      <w:r/>
    </w:p>
    <w:p>
      <w:pPr>
        <w:pStyle w:val="702"/>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702"/>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702"/>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02"/>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702"/>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702"/>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702"/>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02"/>
        <w:rPr>
          <w:rFonts w:ascii="宋体" w:hAnsi="宋体"/>
          <w:color w:val="000000"/>
          <w:sz w:val="24"/>
          <w:szCs w:val="24"/>
          <w:highlight w:val="none"/>
        </w:rPr>
      </w:pPr>
      <w:r>
        <w:rPr>
          <w:rFonts w:ascii="宋体" w:hAnsi="宋体"/>
          <w:color w:val="000000"/>
          <w:sz w:val="24"/>
          <w:szCs w:val="24"/>
          <w:highlight w:val="none"/>
        </w:rPr>
      </w:r>
      <w:r/>
    </w:p>
    <w:p>
      <w:pPr>
        <w:pStyle w:val="702"/>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702"/>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02"/>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02"/>
        <w:rPr>
          <w:rFonts w:hint="eastAsia" w:ascii="黑体" w:hAnsi="黑体" w:eastAsia="黑体" w:cs="Times New Roman"/>
          <w:b/>
          <w:i/>
          <w:color w:val="000000"/>
          <w:sz w:val="32"/>
          <w:szCs w:val="32"/>
          <w:highlight w:val="none"/>
          <w:u w:val="single"/>
          <w:lang w:val="zh-CN"/>
        </w:rPr>
      </w:pPr>
      <w:r>
        <w:rPr>
          <w:rFonts w:hint="eastAsia" w:ascii="黑体" w:hAnsi="黑体" w:eastAsia="黑体" w:cs="Times New Roman"/>
          <w:b/>
          <w:i/>
          <w:color w:val="000000"/>
          <w:sz w:val="32"/>
          <w:szCs w:val="32"/>
          <w:highlight w:val="none"/>
          <w:u w:val="single"/>
          <w:lang w:val="zh-CN"/>
        </w:rPr>
        <w:t xml:space="preserve">十六、商务技术评分标准中须提供的相关得分佐证材料</w:t>
      </w:r>
      <w:r>
        <w:rPr>
          <w:rFonts w:hint="eastAsia" w:ascii="黑体" w:hAnsi="黑体" w:eastAsia="黑体" w:cs="Times New Roman"/>
          <w:b/>
          <w:i/>
          <w:color w:val="000000"/>
          <w:sz w:val="32"/>
          <w:szCs w:val="32"/>
          <w:highlight w:val="none"/>
          <w:u w:val="single"/>
          <w:lang w:val="zh-CN"/>
        </w:rPr>
      </w:r>
      <w:r/>
    </w:p>
    <w:p>
      <w:pPr>
        <w:pStyle w:val="702"/>
        <w:rPr>
          <w:rFonts w:hint="eastAsia" w:ascii="黑体" w:hAnsi="黑体" w:eastAsia="黑体" w:cs="Times New Roman"/>
          <w:b/>
          <w:i/>
          <w:color w:val="000000"/>
          <w:sz w:val="32"/>
          <w:szCs w:val="32"/>
          <w:highlight w:val="none"/>
          <w:u w:val="single"/>
          <w:lang w:val="zh-CN"/>
        </w:rPr>
      </w:pPr>
      <w:r>
        <w:rPr>
          <w:rFonts w:hint="eastAsia" w:ascii="黑体" w:hAnsi="黑体" w:eastAsia="黑体" w:cs="Times New Roman"/>
          <w:b/>
          <w:i/>
          <w:color w:val="000000"/>
          <w:sz w:val="32"/>
          <w:szCs w:val="32"/>
          <w:highlight w:val="none"/>
          <w:u w:val="single"/>
          <w:lang w:val="zh-CN"/>
        </w:rPr>
      </w:r>
      <w:r/>
    </w:p>
    <w:p>
      <w:pPr>
        <w:pStyle w:val="702"/>
        <w:jc w:val="both"/>
        <w:rPr>
          <w:rFonts w:ascii="Times New Roman" w:hAnsi="Times New Roman" w:eastAsia="黑体"/>
          <w:color w:val="000000"/>
          <w:sz w:val="24"/>
          <w:szCs w:val="20"/>
          <w:highlight w:val="none"/>
          <w:lang w:val="en-US" w:eastAsia="zh-CN"/>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val="en-US" w:eastAsia="zh-CN"/>
        </w:rPr>
        <w:t xml:space="preserve">七</w:t>
      </w:r>
      <w:r>
        <w:rPr>
          <w:rFonts w:hint="eastAsia" w:ascii="黑体" w:hAnsi="黑体" w:eastAsia="黑体"/>
          <w:b/>
          <w:i/>
          <w:color w:val="000000"/>
          <w:sz w:val="32"/>
          <w:szCs w:val="32"/>
          <w:highlight w:val="none"/>
          <w:u w:val="single"/>
        </w:rPr>
        <w:t xml:space="preserve">、</w:t>
      </w:r>
      <w:r>
        <w:rPr>
          <w:rFonts w:hint="eastAsia" w:ascii="黑体" w:hAnsi="黑体" w:eastAsia="黑体"/>
          <w:b/>
          <w:i/>
          <w:color w:val="000000"/>
          <w:sz w:val="32"/>
          <w:szCs w:val="32"/>
          <w:highlight w:val="none"/>
          <w:u w:val="single"/>
          <w:lang w:val="en-US" w:eastAsia="zh-CN"/>
        </w:rPr>
        <w:t xml:space="preserve">物业服务评价意见表</w:t>
      </w:r>
      <w:r>
        <w:rPr>
          <w:rFonts w:ascii="Times New Roman" w:hAnsi="Times New Roman" w:eastAsia="黑体"/>
          <w:color w:val="000000"/>
          <w:sz w:val="24"/>
          <w:szCs w:val="20"/>
          <w:highlight w:val="none"/>
          <w:lang w:val="en-US" w:eastAsia="zh-CN"/>
        </w:rPr>
      </w:r>
      <w:r/>
    </w:p>
    <w:p>
      <w:pPr>
        <w:pStyle w:val="760"/>
        <w:rPr>
          <w:rFonts w:ascii="宋体" w:hAnsi="宋体"/>
          <w:sz w:val="32"/>
          <w:szCs w:val="32"/>
          <w:lang w:val="zh-CN"/>
        </w:rPr>
      </w:pPr>
      <w:r>
        <w:rPr>
          <w:rFonts w:ascii="宋体" w:hAnsi="宋体"/>
          <w:sz w:val="32"/>
          <w:szCs w:val="32"/>
          <w:lang w:val="zh-CN"/>
        </w:rPr>
      </w:r>
      <w:r/>
    </w:p>
    <w:p>
      <w:pPr>
        <w:pStyle w:val="702"/>
        <w:jc w:val="center"/>
        <w:rPr>
          <w:rFonts w:hint="eastAsia"/>
          <w:b/>
          <w:bCs/>
          <w:sz w:val="32"/>
          <w:szCs w:val="32"/>
          <w:lang w:val="en-US" w:eastAsia="zh-CN"/>
        </w:rPr>
      </w:pPr>
      <w:r>
        <w:rPr>
          <w:rFonts w:hint="eastAsia"/>
          <w:b/>
          <w:bCs/>
          <w:sz w:val="32"/>
          <w:szCs w:val="32"/>
          <w:lang w:val="en-US" w:eastAsia="zh-CN"/>
        </w:rPr>
        <w:t xml:space="preserve">物业服务评价意见表</w:t>
      </w:r>
      <w:r>
        <w:rPr>
          <w:rFonts w:hint="eastAsia"/>
          <w:b/>
          <w:bCs/>
          <w:sz w:val="32"/>
          <w:szCs w:val="32"/>
          <w:lang w:val="en-US" w:eastAsia="zh-CN"/>
        </w:rPr>
      </w:r>
      <w:r/>
    </w:p>
    <w:p>
      <w:pPr>
        <w:pStyle w:val="702"/>
        <w:numPr>
          <w:ilvl w:val="0"/>
          <w:numId w:val="26"/>
        </w:numPr>
        <w:rPr>
          <w:rFonts w:hint="eastAsia"/>
          <w:b/>
          <w:bCs/>
          <w:sz w:val="28"/>
          <w:szCs w:val="28"/>
          <w:lang w:val="en-US" w:eastAsia="zh-CN"/>
        </w:rPr>
      </w:pPr>
      <w:r>
        <w:rPr>
          <w:rFonts w:hint="eastAsia"/>
          <w:b/>
          <w:bCs/>
          <w:sz w:val="28"/>
          <w:szCs w:val="28"/>
          <w:lang w:val="en-US" w:eastAsia="zh-CN"/>
        </w:rPr>
        <w:t xml:space="preserve">基本信息</w:t>
      </w:r>
      <w:r>
        <w:rPr>
          <w:rFonts w:hint="eastAsia"/>
          <w:b/>
          <w:bCs/>
          <w:sz w:val="28"/>
          <w:szCs w:val="28"/>
          <w:lang w:val="en-US" w:eastAsia="zh-CN"/>
        </w:rPr>
      </w:r>
      <w:r/>
    </w:p>
    <w:p>
      <w:pPr>
        <w:pStyle w:val="702"/>
        <w:numPr>
          <w:ilvl w:val="0"/>
          <w:numId w:val="0"/>
        </w:numPr>
        <w:rPr>
          <w:sz w:val="28"/>
          <w:szCs w:val="28"/>
          <w:u w:val="single"/>
          <w:lang w:val="en-US" w:eastAsia="zh-CN"/>
        </w:rPr>
      </w:pPr>
      <w:r>
        <w:rPr>
          <w:rFonts w:hint="eastAsia"/>
          <w:sz w:val="28"/>
          <w:szCs w:val="28"/>
          <w:lang w:val="en-US" w:eastAsia="zh-CN"/>
        </w:rPr>
        <w:t xml:space="preserve">项目名称：</w:t>
      </w:r>
      <w:r>
        <w:rPr>
          <w:rFonts w:hint="eastAsia"/>
          <w:sz w:val="28"/>
          <w:szCs w:val="28"/>
          <w:u w:val="single"/>
          <w:lang w:val="en-US" w:eastAsia="zh-CN"/>
        </w:rPr>
        <w:t xml:space="preserve">        </w:t>
      </w:r>
      <w:r>
        <w:rPr>
          <w:sz w:val="28"/>
          <w:szCs w:val="28"/>
          <w:u w:val="single"/>
          <w:lang w:val="en-US" w:eastAsia="zh-CN"/>
        </w:rPr>
      </w:r>
      <w:r/>
    </w:p>
    <w:p>
      <w:pPr>
        <w:pStyle w:val="702"/>
        <w:numPr>
          <w:ilvl w:val="0"/>
          <w:numId w:val="0"/>
        </w:numPr>
        <w:rPr>
          <w:rFonts w:hint="eastAsia"/>
          <w:sz w:val="28"/>
          <w:szCs w:val="28"/>
          <w:u w:val="single"/>
          <w:lang w:val="en-US" w:eastAsia="zh-CN"/>
        </w:rPr>
      </w:pPr>
      <w:r>
        <w:rPr>
          <w:rFonts w:hint="eastAsia"/>
          <w:sz w:val="28"/>
          <w:szCs w:val="28"/>
          <w:lang w:val="en-US" w:eastAsia="zh-CN"/>
        </w:rPr>
        <w:t xml:space="preserve">物业服务企业：</w:t>
      </w:r>
      <w:r>
        <w:rPr>
          <w:rFonts w:hint="eastAsia"/>
          <w:sz w:val="28"/>
          <w:szCs w:val="28"/>
          <w:u w:val="single"/>
          <w:lang w:val="en-US" w:eastAsia="zh-CN"/>
        </w:rPr>
        <w:t xml:space="preserve">                     </w:t>
      </w:r>
      <w:r>
        <w:rPr>
          <w:rFonts w:hint="eastAsia"/>
          <w:sz w:val="28"/>
          <w:szCs w:val="28"/>
          <w:u w:val="single"/>
          <w:lang w:val="en-US" w:eastAsia="zh-CN"/>
        </w:rPr>
      </w:r>
      <w:r/>
    </w:p>
    <w:p>
      <w:pPr>
        <w:pStyle w:val="702"/>
        <w:numPr>
          <w:ilvl w:val="0"/>
          <w:numId w:val="0"/>
        </w:numPr>
        <w:rPr>
          <w:sz w:val="28"/>
          <w:szCs w:val="28"/>
          <w:u w:val="single"/>
          <w:lang w:val="en-US" w:eastAsia="zh-CN"/>
        </w:rPr>
      </w:pPr>
      <w:r>
        <w:rPr>
          <w:rFonts w:hint="eastAsia"/>
          <w:sz w:val="28"/>
          <w:szCs w:val="28"/>
          <w:lang w:val="en-US" w:eastAsia="zh-CN"/>
        </w:rPr>
        <w:t xml:space="preserve">评价方：</w:t>
      </w:r>
      <w:r>
        <w:rPr>
          <w:rFonts w:hint="eastAsia"/>
          <w:sz w:val="28"/>
          <w:szCs w:val="28"/>
          <w:u w:val="single"/>
          <w:lang w:val="en-US" w:eastAsia="zh-CN"/>
        </w:rPr>
        <w:t xml:space="preserve">                                   </w:t>
      </w:r>
      <w:r>
        <w:rPr>
          <w:sz w:val="28"/>
          <w:szCs w:val="28"/>
          <w:u w:val="single"/>
          <w:lang w:val="en-US" w:eastAsia="zh-CN"/>
        </w:rPr>
      </w:r>
      <w:r/>
    </w:p>
    <w:p>
      <w:pPr>
        <w:pStyle w:val="702"/>
        <w:numPr>
          <w:ilvl w:val="0"/>
          <w:numId w:val="0"/>
        </w:numPr>
        <w:rPr>
          <w:sz w:val="28"/>
          <w:szCs w:val="28"/>
          <w:lang w:val="en-US" w:eastAsia="zh-CN"/>
        </w:rPr>
      </w:pPr>
      <w:r>
        <w:rPr>
          <w:rFonts w:hint="eastAsia"/>
          <w:sz w:val="28"/>
          <w:szCs w:val="28"/>
          <w:lang w:val="en-US" w:eastAsia="zh-CN"/>
        </w:rPr>
        <w:t xml:space="preserve">评价周期：</w:t>
      </w:r>
      <w:r>
        <w:rPr>
          <w:rFonts w:hint="eastAsia"/>
          <w:sz w:val="28"/>
          <w:szCs w:val="28"/>
          <w:u w:val="single"/>
          <w:lang w:val="en-US" w:eastAsia="zh-CN"/>
        </w:rPr>
        <w:t xml:space="preserve">        </w:t>
      </w:r>
      <w:r>
        <w:rPr>
          <w:rFonts w:hint="eastAsia"/>
          <w:sz w:val="28"/>
          <w:szCs w:val="28"/>
          <w:lang w:val="en-US" w:eastAsia="zh-CN"/>
        </w:rPr>
        <w:t xml:space="preserve">年 </w:t>
      </w:r>
      <w:r>
        <w:rPr>
          <w:rFonts w:hint="eastAsia"/>
          <w:sz w:val="28"/>
          <w:szCs w:val="28"/>
          <w:u w:val="single"/>
          <w:lang w:val="en-US" w:eastAsia="zh-CN"/>
        </w:rPr>
        <w:t xml:space="preserve">     </w:t>
      </w:r>
      <w:r>
        <w:rPr>
          <w:rFonts w:hint="eastAsia"/>
          <w:sz w:val="28"/>
          <w:szCs w:val="28"/>
          <w:lang w:val="en-US" w:eastAsia="zh-CN"/>
        </w:rPr>
        <w:t xml:space="preserve">月—— </w:t>
      </w:r>
      <w:r>
        <w:rPr>
          <w:rFonts w:hint="eastAsia"/>
          <w:sz w:val="28"/>
          <w:szCs w:val="28"/>
          <w:u w:val="single"/>
          <w:lang w:val="en-US" w:eastAsia="zh-CN"/>
        </w:rPr>
        <w:t xml:space="preserve">         </w:t>
      </w:r>
      <w:r>
        <w:rPr>
          <w:rFonts w:hint="eastAsia"/>
          <w:sz w:val="28"/>
          <w:szCs w:val="28"/>
          <w:lang w:val="en-US" w:eastAsia="zh-CN"/>
        </w:rPr>
        <w:t xml:space="preserve">年</w:t>
      </w:r>
      <w:r>
        <w:rPr>
          <w:rFonts w:hint="eastAsia"/>
          <w:sz w:val="28"/>
          <w:szCs w:val="28"/>
          <w:u w:val="single"/>
          <w:lang w:val="en-US" w:eastAsia="zh-CN"/>
        </w:rPr>
        <w:t xml:space="preserve">     </w:t>
      </w:r>
      <w:r>
        <w:rPr>
          <w:rFonts w:hint="eastAsia"/>
          <w:sz w:val="28"/>
          <w:szCs w:val="28"/>
          <w:lang w:val="en-US" w:eastAsia="zh-CN"/>
        </w:rPr>
        <w:t xml:space="preserve">月</w:t>
      </w:r>
      <w:r>
        <w:rPr>
          <w:sz w:val="28"/>
          <w:szCs w:val="28"/>
          <w:lang w:val="en-US" w:eastAsia="zh-CN"/>
        </w:rPr>
      </w:r>
      <w:r/>
    </w:p>
    <w:p>
      <w:pPr>
        <w:pStyle w:val="702"/>
        <w:numPr>
          <w:ilvl w:val="0"/>
          <w:numId w:val="0"/>
        </w:numPr>
        <w:rPr>
          <w:sz w:val="28"/>
          <w:szCs w:val="28"/>
          <w:u w:val="single"/>
          <w:lang w:val="en-US" w:eastAsia="zh-CN"/>
        </w:rPr>
      </w:pPr>
      <w:r>
        <w:rPr>
          <w:rFonts w:hint="eastAsia"/>
          <w:sz w:val="28"/>
          <w:szCs w:val="28"/>
          <w:lang w:val="en-US" w:eastAsia="zh-CN"/>
        </w:rPr>
        <w:t xml:space="preserve">评价方联系人：</w:t>
      </w:r>
      <w:r>
        <w:rPr>
          <w:rFonts w:hint="eastAsia"/>
          <w:sz w:val="28"/>
          <w:szCs w:val="28"/>
          <w:u w:val="single"/>
          <w:lang w:val="en-US" w:eastAsia="zh-CN"/>
        </w:rPr>
        <w:t xml:space="preserve">              </w:t>
      </w:r>
      <w:r>
        <w:rPr>
          <w:rFonts w:hint="eastAsia"/>
          <w:sz w:val="28"/>
          <w:szCs w:val="28"/>
          <w:lang w:val="en-US" w:eastAsia="zh-CN"/>
        </w:rPr>
        <w:t xml:space="preserve">         电话：</w:t>
      </w:r>
      <w:r>
        <w:rPr>
          <w:rFonts w:hint="eastAsia"/>
          <w:sz w:val="28"/>
          <w:szCs w:val="28"/>
          <w:u w:val="single"/>
          <w:lang w:val="en-US" w:eastAsia="zh-CN"/>
        </w:rPr>
        <w:t xml:space="preserve">          </w:t>
      </w:r>
      <w:r>
        <w:rPr>
          <w:sz w:val="28"/>
          <w:szCs w:val="28"/>
          <w:u w:val="single"/>
          <w:lang w:val="en-US" w:eastAsia="zh-CN"/>
        </w:rPr>
      </w:r>
      <w:r/>
    </w:p>
    <w:p>
      <w:pPr>
        <w:pStyle w:val="702"/>
        <w:numPr>
          <w:ilvl w:val="0"/>
          <w:numId w:val="26"/>
        </w:numPr>
        <w:ind w:left="0" w:firstLine="0"/>
        <w:rPr>
          <w:rFonts w:hint="eastAsia"/>
          <w:sz w:val="28"/>
          <w:szCs w:val="28"/>
          <w:lang w:val="en-US" w:eastAsia="zh-CN"/>
        </w:rPr>
      </w:pPr>
      <w:r>
        <w:rPr>
          <w:rFonts w:hint="eastAsia"/>
          <w:sz w:val="28"/>
          <w:szCs w:val="28"/>
          <w:lang w:val="en-US" w:eastAsia="zh-CN"/>
        </w:rPr>
        <w:t xml:space="preserve">物业服务综合评价</w:t>
      </w:r>
      <w:r>
        <w:rPr>
          <w:rFonts w:hint="eastAsia"/>
          <w:sz w:val="28"/>
          <w:szCs w:val="28"/>
          <w:lang w:val="en-US" w:eastAsia="zh-CN"/>
        </w:rPr>
      </w:r>
      <w:r/>
    </w:p>
    <w:p>
      <w:pPr>
        <w:pStyle w:val="702"/>
        <w:numPr>
          <w:ilvl w:val="0"/>
          <w:numId w:val="0"/>
        </w:numPr>
        <w:rPr>
          <w:sz w:val="28"/>
          <w:szCs w:val="28"/>
          <w:lang w:val="en-US" w:eastAsia="zh-CN"/>
        </w:rPr>
      </w:pPr>
      <w:r>
        <w:rPr>
          <w:rFonts w:hint="eastAsia"/>
          <w:sz w:val="28"/>
          <w:szCs w:val="28"/>
          <w:lang w:val="en-US" w:eastAsia="zh-CN"/>
        </w:rPr>
        <w:t xml:space="preserve">请根据实际情况在相应评价下打√。</w:t>
      </w:r>
      <w:r>
        <w:rPr>
          <w:sz w:val="28"/>
          <w:szCs w:val="28"/>
          <w:lang w:val="en-US" w:eastAsia="zh-CN"/>
        </w:rPr>
      </w:r>
      <w:r/>
    </w:p>
    <w:tbl>
      <w:tblPr>
        <w:tblStyle w:val="7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1287"/>
        <w:gridCol w:w="1650"/>
        <w:gridCol w:w="1650"/>
        <w:gridCol w:w="1650"/>
      </w:tblGrid>
      <w:tr>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评价项目</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优秀</w:t>
            </w: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良好</w:t>
            </w: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合格</w:t>
            </w: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不合格</w:t>
            </w:r>
            <w:r>
              <w:rPr>
                <w:sz w:val="28"/>
                <w:szCs w:val="28"/>
                <w:vertAlign w:val="baseline"/>
                <w:lang w:val="en-US" w:eastAsia="zh-CN"/>
              </w:rPr>
            </w:r>
            <w:r/>
          </w:p>
        </w:tc>
      </w:tr>
      <w:tr>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管理水平</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r>
      <w:tr>
        <w:trPr>
          <w:trHeight w:val="282"/>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环境保洁服务</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r>
      <w:tr>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会务礼仪服务</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r>
      <w:tr>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零星维修质量</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r>
      <w:tr>
        <w:trPr/>
        <w:tc>
          <w:tcPr>
            <w:tcW w:w="2034" w:type="dxa"/>
            <w:vAlign w:val="top"/>
            <w:textDirection w:val="lrTb"/>
            <w:noWrap w:val="false"/>
          </w:tcPr>
          <w:p>
            <w:pPr>
              <w:pStyle w:val="702"/>
              <w:numPr>
                <w:ilvl w:val="0"/>
                <w:numId w:val="0"/>
              </w:numPr>
              <w:jc w:val="center"/>
              <w:rPr>
                <w:sz w:val="28"/>
                <w:szCs w:val="28"/>
                <w:vertAlign w:val="baseline"/>
                <w:lang w:val="en-US" w:eastAsia="zh-CN"/>
              </w:rPr>
            </w:pPr>
            <w:r>
              <w:rPr>
                <w:rFonts w:hint="eastAsia"/>
                <w:sz w:val="28"/>
                <w:szCs w:val="28"/>
                <w:vertAlign w:val="baseline"/>
                <w:lang w:val="en-US" w:eastAsia="zh-CN"/>
              </w:rPr>
              <w:t xml:space="preserve">综合评价</w:t>
            </w:r>
            <w:r>
              <w:rPr>
                <w:sz w:val="28"/>
                <w:szCs w:val="28"/>
                <w:vertAlign w:val="baseline"/>
                <w:lang w:val="en-US" w:eastAsia="zh-CN"/>
              </w:rPr>
            </w:r>
            <w:r/>
          </w:p>
        </w:tc>
        <w:tc>
          <w:tcPr>
            <w:tcW w:w="1287"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c>
          <w:tcPr>
            <w:tcW w:w="1650" w:type="dxa"/>
            <w:vAlign w:val="top"/>
            <w:textDirection w:val="lrTb"/>
            <w:noWrap w:val="false"/>
          </w:tcPr>
          <w:p>
            <w:pPr>
              <w:pStyle w:val="702"/>
              <w:numPr>
                <w:ilvl w:val="0"/>
                <w:numId w:val="0"/>
              </w:numPr>
              <w:jc w:val="center"/>
              <w:rPr>
                <w:sz w:val="28"/>
                <w:szCs w:val="28"/>
                <w:vertAlign w:val="baseline"/>
                <w:lang w:val="en-US" w:eastAsia="zh-CN"/>
              </w:rPr>
            </w:pPr>
            <w:r>
              <w:rPr>
                <w:sz w:val="28"/>
                <w:szCs w:val="28"/>
                <w:vertAlign w:val="baseline"/>
                <w:lang w:val="en-US" w:eastAsia="zh-CN"/>
              </w:rPr>
            </w:r>
            <w:r/>
          </w:p>
        </w:tc>
      </w:tr>
    </w:tbl>
    <w:p>
      <w:pPr>
        <w:pStyle w:val="702"/>
        <w:numPr>
          <w:ilvl w:val="0"/>
          <w:numId w:val="0"/>
        </w:numPr>
        <w:rPr>
          <w:sz w:val="28"/>
          <w:szCs w:val="28"/>
          <w:lang w:val="en-US" w:eastAsia="zh-CN"/>
        </w:rPr>
      </w:pPr>
      <w:r>
        <w:rPr>
          <w:sz w:val="28"/>
          <w:szCs w:val="28"/>
          <w:lang w:val="en-US" w:eastAsia="zh-CN"/>
        </w:rPr>
      </w:r>
      <w:r/>
    </w:p>
    <w:p>
      <w:pPr>
        <w:pStyle w:val="702"/>
        <w:numPr>
          <w:ilvl w:val="0"/>
          <w:numId w:val="0"/>
        </w:numPr>
        <w:rPr>
          <w:sz w:val="28"/>
          <w:szCs w:val="28"/>
          <w:lang w:val="en-US" w:eastAsia="zh-CN"/>
        </w:rPr>
      </w:pPr>
      <w:r>
        <w:rPr>
          <w:sz w:val="28"/>
          <w:szCs w:val="28"/>
          <w:lang w:val="en-US" w:eastAsia="zh-CN"/>
        </w:rPr>
      </w:r>
      <w:r/>
    </w:p>
    <w:p>
      <w:pPr>
        <w:pStyle w:val="702"/>
        <w:numPr>
          <w:ilvl w:val="0"/>
          <w:numId w:val="0"/>
        </w:numPr>
        <w:ind w:firstLine="3920"/>
        <w:rPr>
          <w:rFonts w:hint="eastAsia"/>
          <w:sz w:val="28"/>
          <w:szCs w:val="28"/>
          <w:lang w:val="en-US" w:eastAsia="zh-CN"/>
        </w:rPr>
      </w:pPr>
      <w:r>
        <w:rPr>
          <w:rFonts w:hint="eastAsia"/>
          <w:sz w:val="28"/>
          <w:szCs w:val="28"/>
          <w:lang w:val="en-US" w:eastAsia="zh-CN"/>
        </w:rPr>
        <w:t xml:space="preserve">评价方（盖章）：</w:t>
      </w:r>
      <w:r>
        <w:rPr>
          <w:rFonts w:hint="eastAsia"/>
          <w:sz w:val="28"/>
          <w:szCs w:val="28"/>
          <w:lang w:val="en-US" w:eastAsia="zh-CN"/>
        </w:rPr>
      </w:r>
      <w:r/>
    </w:p>
    <w:p>
      <w:pPr>
        <w:pStyle w:val="702"/>
        <w:numPr>
          <w:ilvl w:val="0"/>
          <w:numId w:val="0"/>
        </w:numPr>
        <w:ind w:firstLine="3920"/>
        <w:rPr>
          <w:rFonts w:hint="eastAsia"/>
          <w:sz w:val="28"/>
          <w:szCs w:val="28"/>
          <w:lang w:val="en-US" w:eastAsia="zh-CN"/>
        </w:rPr>
      </w:pPr>
      <w:r>
        <w:rPr>
          <w:rFonts w:hint="eastAsia"/>
          <w:sz w:val="28"/>
          <w:szCs w:val="28"/>
          <w:lang w:val="en-US" w:eastAsia="zh-CN"/>
        </w:rPr>
      </w:r>
      <w:r/>
    </w:p>
    <w:p>
      <w:pPr>
        <w:pStyle w:val="702"/>
        <w:numPr>
          <w:ilvl w:val="0"/>
          <w:numId w:val="0"/>
        </w:numPr>
        <w:ind w:firstLine="3360"/>
        <w:rPr>
          <w:rFonts w:hint="eastAsia"/>
          <w:sz w:val="28"/>
          <w:szCs w:val="28"/>
          <w:lang w:val="en-US" w:eastAsia="zh-CN"/>
        </w:rPr>
      </w:pPr>
      <w:r>
        <w:rPr>
          <w:rFonts w:hint="eastAsia"/>
          <w:sz w:val="28"/>
          <w:szCs w:val="28"/>
          <w:lang w:val="en-US" w:eastAsia="zh-CN"/>
        </w:rPr>
        <w:t xml:space="preserve">评价日期：    年      月    日</w:t>
      </w:r>
      <w:r>
        <w:rPr>
          <w:rFonts w:hint="eastAsia"/>
          <w:sz w:val="28"/>
          <w:szCs w:val="28"/>
          <w:lang w:val="en-US" w:eastAsia="zh-CN"/>
        </w:rPr>
      </w:r>
      <w:r/>
    </w:p>
    <w:p>
      <w:pPr>
        <w:pStyle w:val="702"/>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02"/>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0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02"/>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0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02"/>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02"/>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0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0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p>
      <w:pPr>
        <w:pStyle w:val="760"/>
        <w:rPr>
          <w:rFonts w:ascii="宋体" w:hAnsi="宋体"/>
          <w:color w:val="000000"/>
          <w:sz w:val="32"/>
          <w:szCs w:val="32"/>
          <w:highlight w:val="none"/>
          <w:lang w:val="zh-CN"/>
        </w:rPr>
      </w:pPr>
      <w:r>
        <w:rPr>
          <w:rFonts w:ascii="宋体" w:hAnsi="宋体"/>
          <w:color w:val="000000"/>
          <w:sz w:val="32"/>
          <w:szCs w:val="32"/>
          <w:highlight w:val="none"/>
          <w:lang w:val="zh-CN"/>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tabs>
        <w:tab w:val="center" w:pos="4153" w:leader="none"/>
        <w:tab w:val="right" w:pos="8306"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pStyle w:val="70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条"/>
      <w:lvlJc w:val="left"/>
      <w:pPr>
        <w:pStyle w:val="702"/>
        <w:ind w:left="720" w:hanging="720"/>
        <w:tabs>
          <w:tab w:val="num" w:pos="720" w:leader="none"/>
        </w:tabs>
      </w:pPr>
    </w:lvl>
    <w:lvl w:ilvl="1">
      <w:start w:val="1"/>
      <w:numFmt w:val="lowerLetter"/>
      <w:isLgl w:val="false"/>
      <w:suff w:val="tab"/>
      <w:lvlText w:val="%2)"/>
      <w:lvlJc w:val="left"/>
      <w:pPr>
        <w:pStyle w:val="702"/>
        <w:ind w:left="840" w:hanging="420"/>
        <w:tabs>
          <w:tab w:val="num" w:pos="840" w:leader="none"/>
        </w:tabs>
      </w:pPr>
    </w:lvl>
    <w:lvl w:ilvl="2">
      <w:start w:val="1"/>
      <w:numFmt w:val="lowerRoman"/>
      <w:isLgl w:val="false"/>
      <w:suff w:val="tab"/>
      <w:lvlText w:val="%3."/>
      <w:lvlJc w:val="right"/>
      <w:pPr>
        <w:pStyle w:val="702"/>
        <w:ind w:left="1260" w:hanging="420"/>
        <w:tabs>
          <w:tab w:val="num" w:pos="1260" w:leader="none"/>
        </w:tabs>
      </w:pPr>
    </w:lvl>
    <w:lvl w:ilvl="3">
      <w:start w:val="1"/>
      <w:numFmt w:val="decimal"/>
      <w:isLgl w:val="false"/>
      <w:suff w:val="tab"/>
      <w:lvlText w:val="%4."/>
      <w:lvlJc w:val="left"/>
      <w:pPr>
        <w:pStyle w:val="702"/>
        <w:ind w:left="1680" w:hanging="420"/>
        <w:tabs>
          <w:tab w:val="num" w:pos="1680" w:leader="none"/>
        </w:tabs>
      </w:pPr>
    </w:lvl>
    <w:lvl w:ilvl="4">
      <w:start w:val="1"/>
      <w:numFmt w:val="lowerLetter"/>
      <w:isLgl w:val="false"/>
      <w:suff w:val="tab"/>
      <w:lvlText w:val="%5)"/>
      <w:lvlJc w:val="left"/>
      <w:pPr>
        <w:pStyle w:val="702"/>
        <w:ind w:left="2100" w:hanging="420"/>
        <w:tabs>
          <w:tab w:val="num" w:pos="2100" w:leader="none"/>
        </w:tabs>
      </w:pPr>
    </w:lvl>
    <w:lvl w:ilvl="5">
      <w:start w:val="1"/>
      <w:numFmt w:val="lowerRoman"/>
      <w:isLgl w:val="false"/>
      <w:suff w:val="tab"/>
      <w:lvlText w:val="%6."/>
      <w:lvlJc w:val="right"/>
      <w:pPr>
        <w:pStyle w:val="702"/>
        <w:ind w:left="2520" w:hanging="420"/>
        <w:tabs>
          <w:tab w:val="num" w:pos="2520" w:leader="none"/>
        </w:tabs>
      </w:pPr>
    </w:lvl>
    <w:lvl w:ilvl="6">
      <w:start w:val="1"/>
      <w:numFmt w:val="decimal"/>
      <w:isLgl w:val="false"/>
      <w:suff w:val="tab"/>
      <w:lvlText w:val="%7."/>
      <w:lvlJc w:val="left"/>
      <w:pPr>
        <w:pStyle w:val="702"/>
        <w:ind w:left="2940" w:hanging="420"/>
        <w:tabs>
          <w:tab w:val="num" w:pos="2940" w:leader="none"/>
        </w:tabs>
      </w:pPr>
    </w:lvl>
    <w:lvl w:ilvl="7">
      <w:start w:val="1"/>
      <w:numFmt w:val="lowerLetter"/>
      <w:isLgl w:val="false"/>
      <w:suff w:val="tab"/>
      <w:lvlText w:val="%8)"/>
      <w:lvlJc w:val="left"/>
      <w:pPr>
        <w:pStyle w:val="702"/>
        <w:ind w:left="3360" w:hanging="420"/>
        <w:tabs>
          <w:tab w:val="num" w:pos="3360" w:leader="none"/>
        </w:tabs>
      </w:pPr>
    </w:lvl>
    <w:lvl w:ilvl="8">
      <w:start w:val="1"/>
      <w:numFmt w:val="lowerRoman"/>
      <w:isLgl w:val="false"/>
      <w:suff w:val="tab"/>
      <w:lvlText w:val="%9."/>
      <w:lvlJc w:val="right"/>
      <w:pPr>
        <w:pStyle w:val="702"/>
        <w:ind w:left="3780" w:hanging="420"/>
        <w:tabs>
          <w:tab w:val="num" w:pos="3780" w:leader="none"/>
        </w:tabs>
      </w:pPr>
    </w:lvl>
  </w:abstractNum>
  <w:abstractNum w:abstractNumId="18">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806"/>
      <w:isLgl w:val="false"/>
      <w:suff w:val="tab"/>
      <w:lvlText w:val=""/>
      <w:lvlJc w:val="left"/>
      <w:pPr>
        <w:pStyle w:val="70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02"/>
        <w:ind w:left="960" w:hanging="480"/>
        <w:tabs>
          <w:tab w:val="num" w:pos="960" w:leader="none"/>
        </w:tabs>
      </w:pPr>
    </w:lvl>
    <w:lvl w:ilvl="2">
      <w:start w:val="1"/>
      <w:numFmt w:val="lowerRoman"/>
      <w:isLgl w:val="false"/>
      <w:suff w:val="tab"/>
      <w:lvlText w:val="%3."/>
      <w:lvlJc w:val="right"/>
      <w:pPr>
        <w:pStyle w:val="702"/>
        <w:ind w:left="1440" w:hanging="480"/>
        <w:tabs>
          <w:tab w:val="num" w:pos="1440" w:leader="none"/>
        </w:tabs>
      </w:pPr>
    </w:lvl>
    <w:lvl w:ilvl="3">
      <w:start w:val="1"/>
      <w:numFmt w:val="decimal"/>
      <w:isLgl w:val="false"/>
      <w:suff w:val="tab"/>
      <w:lvlText w:val="%4."/>
      <w:lvlJc w:val="left"/>
      <w:pPr>
        <w:pStyle w:val="702"/>
        <w:ind w:left="1920" w:hanging="480"/>
        <w:tabs>
          <w:tab w:val="num" w:pos="1920" w:leader="none"/>
        </w:tabs>
      </w:pPr>
    </w:lvl>
    <w:lvl w:ilvl="4">
      <w:start w:val="1"/>
      <w:numFmt w:val="ideographTraditional"/>
      <w:isLgl w:val="false"/>
      <w:suff w:val="tab"/>
      <w:lvlText w:val="%5、"/>
      <w:lvlJc w:val="left"/>
      <w:pPr>
        <w:pStyle w:val="702"/>
        <w:ind w:left="2400" w:hanging="480"/>
        <w:tabs>
          <w:tab w:val="num" w:pos="2400" w:leader="none"/>
        </w:tabs>
      </w:pPr>
    </w:lvl>
    <w:lvl w:ilvl="5">
      <w:start w:val="1"/>
      <w:numFmt w:val="lowerRoman"/>
      <w:isLgl w:val="false"/>
      <w:suff w:val="tab"/>
      <w:lvlText w:val="%6."/>
      <w:lvlJc w:val="right"/>
      <w:pPr>
        <w:pStyle w:val="702"/>
        <w:ind w:left="2880" w:hanging="480"/>
        <w:tabs>
          <w:tab w:val="num" w:pos="2880" w:leader="none"/>
        </w:tabs>
      </w:pPr>
    </w:lvl>
    <w:lvl w:ilvl="6">
      <w:start w:val="1"/>
      <w:numFmt w:val="decimal"/>
      <w:isLgl w:val="false"/>
      <w:suff w:val="tab"/>
      <w:lvlText w:val="%7."/>
      <w:lvlJc w:val="left"/>
      <w:pPr>
        <w:pStyle w:val="702"/>
        <w:ind w:left="3360" w:hanging="480"/>
        <w:tabs>
          <w:tab w:val="num" w:pos="3360" w:leader="none"/>
        </w:tabs>
      </w:pPr>
    </w:lvl>
    <w:lvl w:ilvl="7">
      <w:start w:val="1"/>
      <w:numFmt w:val="ideographTraditional"/>
      <w:isLgl w:val="false"/>
      <w:suff w:val="tab"/>
      <w:lvlText w:val="%8、"/>
      <w:lvlJc w:val="left"/>
      <w:pPr>
        <w:pStyle w:val="702"/>
        <w:ind w:left="3840" w:hanging="480"/>
        <w:tabs>
          <w:tab w:val="num" w:pos="3840" w:leader="none"/>
        </w:tabs>
      </w:pPr>
    </w:lvl>
    <w:lvl w:ilvl="8">
      <w:start w:val="1"/>
      <w:numFmt w:val="lowerRoman"/>
      <w:isLgl w:val="false"/>
      <w:suff w:val="tab"/>
      <w:lvlText w:val="%9."/>
      <w:lvlJc w:val="right"/>
      <w:pPr>
        <w:pStyle w:val="702"/>
        <w:ind w:left="4320" w:hanging="480"/>
        <w:tabs>
          <w:tab w:val="num" w:pos="4320" w:leader="none"/>
        </w:tabs>
      </w:pPr>
    </w:lvl>
  </w:abstractNum>
  <w:abstractNum w:abstractNumId="20">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space"/>
      <w:lvlText w:val="第%1部分"/>
      <w:lvlJc w:val="left"/>
      <w:pPr>
        <w:pStyle w:val="7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70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23"/>
  </w:num>
  <w:num w:numId="3">
    <w:abstractNumId w:val="16"/>
  </w:num>
  <w:num w:numId="4">
    <w:abstractNumId w:val="9"/>
  </w:num>
  <w:num w:numId="5">
    <w:abstractNumId w:val="11"/>
  </w:num>
  <w:num w:numId="6">
    <w:abstractNumId w:val="24"/>
  </w:num>
  <w:num w:numId="7">
    <w:abstractNumId w:val="0"/>
  </w:num>
  <w:num w:numId="8">
    <w:abstractNumId w:val="25"/>
  </w:num>
  <w:num w:numId="9">
    <w:abstractNumId w:val="1"/>
  </w:num>
  <w:num w:numId="10">
    <w:abstractNumId w:val="21"/>
  </w:num>
  <w:num w:numId="11">
    <w:abstractNumId w:val="5"/>
  </w:num>
  <w:num w:numId="12">
    <w:abstractNumId w:val="3"/>
  </w:num>
  <w:num w:numId="13">
    <w:abstractNumId w:val="13"/>
  </w:num>
  <w:num w:numId="14">
    <w:abstractNumId w:val="4"/>
  </w:num>
  <w:num w:numId="15">
    <w:abstractNumId w:val="8"/>
  </w:num>
  <w:num w:numId="16">
    <w:abstractNumId w:val="14"/>
  </w:num>
  <w:num w:numId="17">
    <w:abstractNumId w:val="12"/>
  </w:num>
  <w:num w:numId="18">
    <w:abstractNumId w:val="15"/>
  </w:num>
  <w:num w:numId="19">
    <w:abstractNumId w:val="20"/>
  </w:num>
  <w:num w:numId="20">
    <w:abstractNumId w:val="2"/>
  </w:num>
  <w:num w:numId="21">
    <w:abstractNumId w:val="6"/>
  </w:num>
  <w:num w:numId="22">
    <w:abstractNumId w:val="18"/>
  </w:num>
  <w:num w:numId="23">
    <w:abstractNumId w:val="22"/>
  </w:num>
  <w:num w:numId="24">
    <w:abstractNumId w:val="10"/>
  </w:num>
  <w:num w:numId="25">
    <w:abstractNumId w:val="17"/>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2"/>
    <w:next w:val="702"/>
    <w:uiPriority w:val="39"/>
    <w:unhideWhenUsed/>
    <w:pPr>
      <w:ind w:left="0" w:right="0" w:firstLine="0"/>
      <w:spacing w:after="57"/>
    </w:pPr>
  </w:style>
  <w:style w:type="paragraph" w:styleId="181">
    <w:name w:val="toc 2"/>
    <w:basedOn w:val="702"/>
    <w:next w:val="702"/>
    <w:uiPriority w:val="39"/>
    <w:unhideWhenUsed/>
    <w:pPr>
      <w:ind w:left="283" w:right="0" w:firstLine="0"/>
      <w:spacing w:after="57"/>
    </w:pPr>
  </w:style>
  <w:style w:type="paragraph" w:styleId="182">
    <w:name w:val="toc 3"/>
    <w:basedOn w:val="702"/>
    <w:next w:val="702"/>
    <w:uiPriority w:val="39"/>
    <w:unhideWhenUsed/>
    <w:pPr>
      <w:ind w:left="567"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sz w:val="21"/>
      <w:szCs w:val="24"/>
      <w:lang w:val="en-US" w:eastAsia="zh-CN" w:bidi="ar-SA"/>
    </w:rPr>
  </w:style>
  <w:style w:type="paragraph" w:styleId="703">
    <w:name w:val="标题 1"/>
    <w:basedOn w:val="702"/>
    <w:next w:val="702"/>
    <w:link w:val="714"/>
    <w:qFormat/>
    <w:pPr>
      <w:keepLines/>
      <w:keepNext/>
      <w:spacing w:before="340" w:after="330" w:line="578" w:lineRule="auto"/>
      <w:outlineLvl w:val="0"/>
    </w:pPr>
    <w:rPr>
      <w:b/>
      <w:bCs/>
      <w:sz w:val="44"/>
      <w:szCs w:val="44"/>
    </w:rPr>
  </w:style>
  <w:style w:type="paragraph" w:styleId="704">
    <w:name w:val="标题 2"/>
    <w:basedOn w:val="702"/>
    <w:next w:val="702"/>
    <w:link w:val="715"/>
    <w:qFormat/>
    <w:pPr>
      <w:keepLines/>
      <w:keepNext/>
      <w:spacing w:before="260" w:after="260" w:line="416" w:lineRule="auto"/>
      <w:outlineLvl w:val="1"/>
    </w:pPr>
    <w:rPr>
      <w:rFonts w:ascii="Arial" w:hAnsi="Arial" w:eastAsia="黑体"/>
      <w:b/>
      <w:bCs/>
      <w:sz w:val="32"/>
      <w:szCs w:val="32"/>
    </w:rPr>
  </w:style>
  <w:style w:type="paragraph" w:styleId="705">
    <w:name w:val="标题 3"/>
    <w:basedOn w:val="702"/>
    <w:next w:val="702"/>
    <w:link w:val="716"/>
    <w:qFormat/>
    <w:pPr>
      <w:keepLines/>
      <w:keepNext/>
      <w:spacing w:before="260" w:after="260" w:line="416" w:lineRule="auto"/>
      <w:outlineLvl w:val="2"/>
    </w:pPr>
    <w:rPr>
      <w:b/>
      <w:bCs/>
      <w:sz w:val="32"/>
      <w:szCs w:val="32"/>
    </w:rPr>
  </w:style>
  <w:style w:type="paragraph" w:styleId="706">
    <w:name w:val="标题 4"/>
    <w:basedOn w:val="702"/>
    <w:next w:val="702"/>
    <w:link w:val="717"/>
    <w:qFormat/>
    <w:pPr>
      <w:jc w:val="center"/>
      <w:keepNext/>
      <w:outlineLvl w:val="3"/>
    </w:pPr>
    <w:rPr>
      <w:rFonts w:eastAsia="新宋体"/>
      <w:sz w:val="30"/>
      <w:szCs w:val="21"/>
    </w:rPr>
  </w:style>
  <w:style w:type="paragraph" w:styleId="707">
    <w:name w:val="标题 5"/>
    <w:basedOn w:val="702"/>
    <w:next w:val="702"/>
    <w:link w:val="718"/>
    <w:qFormat/>
    <w:pPr>
      <w:keepLines/>
      <w:keepNext/>
      <w:spacing w:before="280" w:after="290" w:line="376" w:lineRule="auto"/>
      <w:outlineLvl w:val="4"/>
    </w:pPr>
    <w:rPr>
      <w:b/>
      <w:bCs/>
      <w:sz w:val="28"/>
      <w:szCs w:val="28"/>
    </w:rPr>
  </w:style>
  <w:style w:type="paragraph" w:styleId="708">
    <w:name w:val="标题 6"/>
    <w:basedOn w:val="702"/>
    <w:next w:val="720"/>
    <w:link w:val="719"/>
    <w:qFormat/>
    <w:pPr>
      <w:jc w:val="center"/>
      <w:keepNext/>
      <w:outlineLvl w:val="5"/>
    </w:pPr>
    <w:rPr>
      <w:b/>
      <w:sz w:val="44"/>
      <w:szCs w:val="20"/>
    </w:rPr>
  </w:style>
  <w:style w:type="paragraph" w:styleId="709">
    <w:name w:val="标题 7"/>
    <w:basedOn w:val="702"/>
    <w:next w:val="702"/>
    <w:link w:val="722"/>
    <w:qFormat/>
    <w:pPr>
      <w:keepLines/>
      <w:keepNext/>
      <w:spacing w:before="240" w:after="64" w:line="320" w:lineRule="auto"/>
      <w:outlineLvl w:val="6"/>
    </w:pPr>
    <w:rPr>
      <w:b/>
      <w:bCs/>
      <w:sz w:val="24"/>
    </w:rPr>
  </w:style>
  <w:style w:type="paragraph" w:styleId="710">
    <w:name w:val="标题 8"/>
    <w:basedOn w:val="702"/>
    <w:next w:val="702"/>
    <w:link w:val="723"/>
    <w:qFormat/>
    <w:pPr>
      <w:keepLines/>
      <w:keepNext/>
      <w:spacing w:before="240" w:after="64" w:line="320" w:lineRule="auto"/>
      <w:outlineLvl w:val="7"/>
    </w:pPr>
    <w:rPr>
      <w:rFonts w:ascii="Arial" w:hAnsi="Arial" w:eastAsia="黑体"/>
      <w:sz w:val="24"/>
    </w:rPr>
  </w:style>
  <w:style w:type="paragraph" w:styleId="711">
    <w:name w:val="标题 9"/>
    <w:basedOn w:val="702"/>
    <w:next w:val="702"/>
    <w:link w:val="724"/>
    <w:qFormat/>
    <w:pPr>
      <w:keepLines/>
      <w:keepNext/>
      <w:spacing w:before="240" w:after="64" w:line="320" w:lineRule="auto"/>
      <w:outlineLvl w:val="8"/>
    </w:pPr>
    <w:rPr>
      <w:rFonts w:ascii="Arial" w:hAnsi="Arial" w:eastAsia="黑体"/>
      <w:sz w:val="24"/>
      <w:szCs w:val="21"/>
    </w:rPr>
  </w:style>
  <w:style w:type="character" w:styleId="712">
    <w:name w:val="默认段落字体"/>
    <w:next w:val="712"/>
    <w:link w:val="702"/>
    <w:uiPriority w:val="1"/>
    <w:unhideWhenUsed/>
  </w:style>
  <w:style w:type="table" w:styleId="713">
    <w:name w:val="普通表格"/>
    <w:next w:val="713"/>
    <w:link w:val="702"/>
    <w:uiPriority w:val="99"/>
    <w:unhideWhenUsed/>
    <w:qFormat/>
    <w:tblPr/>
  </w:style>
  <w:style w:type="character" w:styleId="714">
    <w:name w:val="标题 1 Char"/>
    <w:next w:val="714"/>
    <w:link w:val="703"/>
    <w:rPr>
      <w:rFonts w:ascii="Times New Roman" w:hAnsi="Times New Roman" w:eastAsia="宋体" w:cs="Times New Roman"/>
      <w:b/>
      <w:bCs/>
      <w:sz w:val="44"/>
      <w:szCs w:val="44"/>
    </w:rPr>
  </w:style>
  <w:style w:type="character" w:styleId="715">
    <w:name w:val="标题 2 Char"/>
    <w:next w:val="715"/>
    <w:link w:val="704"/>
    <w:rPr>
      <w:rFonts w:ascii="Arial" w:hAnsi="Arial" w:eastAsia="黑体" w:cs="Times New Roman"/>
      <w:b/>
      <w:bCs/>
      <w:sz w:val="32"/>
      <w:szCs w:val="32"/>
    </w:rPr>
  </w:style>
  <w:style w:type="character" w:styleId="716">
    <w:name w:val="标题 3 Char"/>
    <w:next w:val="716"/>
    <w:link w:val="705"/>
    <w:rPr>
      <w:rFonts w:ascii="Times New Roman" w:hAnsi="Times New Roman" w:eastAsia="宋体" w:cs="Times New Roman"/>
      <w:b/>
      <w:bCs/>
      <w:sz w:val="32"/>
      <w:szCs w:val="32"/>
    </w:rPr>
  </w:style>
  <w:style w:type="character" w:styleId="717">
    <w:name w:val="标题 4 Char"/>
    <w:next w:val="717"/>
    <w:link w:val="706"/>
    <w:rPr>
      <w:rFonts w:ascii="Times New Roman" w:hAnsi="Times New Roman" w:eastAsia="新宋体" w:cs="Times New Roman"/>
      <w:sz w:val="30"/>
      <w:szCs w:val="21"/>
    </w:rPr>
  </w:style>
  <w:style w:type="character" w:styleId="718">
    <w:name w:val="标题 5 Char"/>
    <w:next w:val="718"/>
    <w:link w:val="707"/>
    <w:rPr>
      <w:rFonts w:ascii="Times New Roman" w:hAnsi="Times New Roman" w:eastAsia="宋体" w:cs="Times New Roman"/>
      <w:b/>
      <w:bCs/>
      <w:sz w:val="28"/>
      <w:szCs w:val="28"/>
    </w:rPr>
  </w:style>
  <w:style w:type="character" w:styleId="719">
    <w:name w:val="标题 6 Char"/>
    <w:next w:val="719"/>
    <w:link w:val="708"/>
    <w:rPr>
      <w:rFonts w:ascii="Times New Roman" w:hAnsi="Times New Roman" w:eastAsia="宋体" w:cs="Times New Roman"/>
      <w:b/>
      <w:sz w:val="44"/>
      <w:szCs w:val="20"/>
    </w:rPr>
  </w:style>
  <w:style w:type="paragraph" w:styleId="720">
    <w:name w:val="正文缩进"/>
    <w:basedOn w:val="702"/>
    <w:next w:val="720"/>
    <w:link w:val="721"/>
    <w:pPr>
      <w:ind w:firstLine="420"/>
    </w:pPr>
    <w:rPr>
      <w:sz w:val="20"/>
      <w:szCs w:val="20"/>
    </w:rPr>
  </w:style>
  <w:style w:type="character" w:styleId="721">
    <w:name w:val="正文缩进 Char"/>
    <w:next w:val="721"/>
    <w:link w:val="720"/>
    <w:rPr>
      <w:rFonts w:ascii="Times New Roman" w:hAnsi="Times New Roman" w:eastAsia="宋体" w:cs="Times New Roman"/>
      <w:sz w:val="20"/>
      <w:szCs w:val="20"/>
    </w:rPr>
  </w:style>
  <w:style w:type="character" w:styleId="722">
    <w:name w:val="标题 7 Char"/>
    <w:next w:val="722"/>
    <w:link w:val="709"/>
    <w:rPr>
      <w:rFonts w:ascii="Times New Roman" w:hAnsi="Times New Roman" w:eastAsia="宋体" w:cs="Times New Roman"/>
      <w:b/>
      <w:bCs/>
      <w:sz w:val="24"/>
      <w:szCs w:val="24"/>
    </w:rPr>
  </w:style>
  <w:style w:type="character" w:styleId="723">
    <w:name w:val="标题 8 Char"/>
    <w:next w:val="723"/>
    <w:link w:val="710"/>
    <w:rPr>
      <w:rFonts w:ascii="Arial" w:hAnsi="Arial" w:eastAsia="黑体" w:cs="Times New Roman"/>
      <w:sz w:val="24"/>
      <w:szCs w:val="24"/>
    </w:rPr>
  </w:style>
  <w:style w:type="character" w:styleId="724">
    <w:name w:val="标题 9 Char"/>
    <w:next w:val="724"/>
    <w:link w:val="711"/>
    <w:rPr>
      <w:rFonts w:ascii="Arial" w:hAnsi="Arial" w:eastAsia="黑体" w:cs="Times New Roman"/>
      <w:sz w:val="24"/>
      <w:szCs w:val="21"/>
    </w:rPr>
  </w:style>
  <w:style w:type="paragraph" w:styleId="725">
    <w:name w:val="文档结构图"/>
    <w:basedOn w:val="702"/>
    <w:next w:val="725"/>
    <w:link w:val="726"/>
    <w:semiHidden/>
    <w:pPr>
      <w:shd w:val="clear" w:color="auto" w:fill="000080"/>
    </w:pPr>
    <w:rPr>
      <w:sz w:val="20"/>
    </w:rPr>
  </w:style>
  <w:style w:type="character" w:styleId="726">
    <w:name w:val="文档结构图 Char"/>
    <w:next w:val="726"/>
    <w:link w:val="725"/>
    <w:semiHidden/>
    <w:rPr>
      <w:szCs w:val="24"/>
      <w:shd w:val="clear" w:color="auto" w:fill="000080"/>
    </w:rPr>
  </w:style>
  <w:style w:type="paragraph" w:styleId="727">
    <w:name w:val="批注文字"/>
    <w:basedOn w:val="702"/>
    <w:next w:val="727"/>
    <w:link w:val="702"/>
    <w:uiPriority w:val="99"/>
    <w:unhideWhenUsed/>
    <w:pPr>
      <w:jc w:val="left"/>
    </w:pPr>
  </w:style>
  <w:style w:type="paragraph" w:styleId="728">
    <w:name w:val="正文文本 3"/>
    <w:basedOn w:val="702"/>
    <w:next w:val="728"/>
    <w:link w:val="729"/>
    <w:pPr>
      <w:spacing w:after="120"/>
    </w:pPr>
    <w:rPr>
      <w:sz w:val="16"/>
      <w:szCs w:val="16"/>
    </w:rPr>
  </w:style>
  <w:style w:type="character" w:styleId="729">
    <w:name w:val="正文文本 3 Char"/>
    <w:next w:val="729"/>
    <w:link w:val="728"/>
    <w:rPr>
      <w:rFonts w:ascii="Times New Roman" w:hAnsi="Times New Roman" w:eastAsia="宋体" w:cs="Times New Roman"/>
      <w:sz w:val="16"/>
      <w:szCs w:val="16"/>
    </w:rPr>
  </w:style>
  <w:style w:type="paragraph" w:styleId="730">
    <w:name w:val="正文文本"/>
    <w:basedOn w:val="702"/>
    <w:next w:val="730"/>
    <w:link w:val="731"/>
    <w:rPr>
      <w:rFonts w:ascii="仿宋_GB2312" w:eastAsia="仿宋_GB2312"/>
      <w:sz w:val="24"/>
      <w:szCs w:val="20"/>
    </w:rPr>
  </w:style>
  <w:style w:type="character" w:styleId="731">
    <w:name w:val="正文文本 Char"/>
    <w:next w:val="731"/>
    <w:link w:val="730"/>
    <w:rPr>
      <w:rFonts w:ascii="仿宋_GB2312" w:hAnsi="Times New Roman" w:eastAsia="仿宋_GB2312" w:cs="Times New Roman"/>
      <w:sz w:val="24"/>
      <w:szCs w:val="20"/>
    </w:rPr>
  </w:style>
  <w:style w:type="paragraph" w:styleId="732">
    <w:name w:val="正文文本缩进"/>
    <w:basedOn w:val="702"/>
    <w:next w:val="732"/>
    <w:link w:val="733"/>
    <w:pPr>
      <w:ind w:left="765"/>
    </w:pPr>
    <w:rPr>
      <w:rFonts w:ascii="仿宋_GB2312" w:eastAsia="仿宋_GB2312"/>
      <w:sz w:val="28"/>
      <w:szCs w:val="20"/>
    </w:rPr>
  </w:style>
  <w:style w:type="character" w:styleId="733">
    <w:name w:val="正文文本缩进 Char"/>
    <w:next w:val="733"/>
    <w:link w:val="732"/>
    <w:rPr>
      <w:rFonts w:ascii="仿宋_GB2312" w:hAnsi="Times New Roman" w:eastAsia="仿宋_GB2312" w:cs="Times New Roman"/>
      <w:sz w:val="28"/>
      <w:szCs w:val="20"/>
    </w:rPr>
  </w:style>
  <w:style w:type="paragraph" w:styleId="734">
    <w:name w:val="纯文本"/>
    <w:basedOn w:val="702"/>
    <w:next w:val="734"/>
    <w:link w:val="735"/>
    <w:rPr>
      <w:rFonts w:ascii="宋体" w:hAnsi="Courier New"/>
      <w:sz w:val="20"/>
      <w:szCs w:val="21"/>
    </w:rPr>
  </w:style>
  <w:style w:type="character" w:styleId="735">
    <w:name w:val="纯文本 Char"/>
    <w:next w:val="735"/>
    <w:link w:val="734"/>
    <w:rPr>
      <w:rFonts w:ascii="宋体" w:hAnsi="Courier New" w:eastAsia="宋体" w:cs="Courier New"/>
      <w:szCs w:val="21"/>
    </w:rPr>
  </w:style>
  <w:style w:type="paragraph" w:styleId="736">
    <w:name w:val="日期"/>
    <w:basedOn w:val="702"/>
    <w:next w:val="702"/>
    <w:link w:val="737"/>
    <w:rPr>
      <w:sz w:val="24"/>
      <w:szCs w:val="20"/>
    </w:rPr>
  </w:style>
  <w:style w:type="character" w:styleId="737">
    <w:name w:val="日期 Char"/>
    <w:next w:val="737"/>
    <w:link w:val="736"/>
    <w:rPr>
      <w:rFonts w:ascii="Times New Roman" w:hAnsi="Times New Roman" w:eastAsia="宋体" w:cs="Times New Roman"/>
      <w:sz w:val="24"/>
      <w:szCs w:val="20"/>
    </w:rPr>
  </w:style>
  <w:style w:type="paragraph" w:styleId="738">
    <w:name w:val="正文文本缩进 2"/>
    <w:basedOn w:val="702"/>
    <w:next w:val="738"/>
    <w:link w:val="739"/>
    <w:pPr>
      <w:ind w:firstLine="560"/>
      <w:spacing w:line="500" w:lineRule="exact"/>
    </w:pPr>
    <w:rPr>
      <w:rFonts w:eastAsia="仿宋_GB2312"/>
      <w:sz w:val="28"/>
      <w:szCs w:val="20"/>
    </w:rPr>
  </w:style>
  <w:style w:type="character" w:styleId="739">
    <w:name w:val="正文文本缩进 2 Char"/>
    <w:next w:val="739"/>
    <w:link w:val="738"/>
    <w:rPr>
      <w:rFonts w:ascii="Times New Roman" w:hAnsi="Times New Roman" w:eastAsia="仿宋_GB2312" w:cs="Times New Roman"/>
      <w:sz w:val="28"/>
      <w:szCs w:val="20"/>
    </w:rPr>
  </w:style>
  <w:style w:type="paragraph" w:styleId="740">
    <w:name w:val="批注框文本"/>
    <w:basedOn w:val="702"/>
    <w:next w:val="740"/>
    <w:link w:val="741"/>
    <w:semiHidden/>
    <w:rPr>
      <w:sz w:val="18"/>
      <w:szCs w:val="18"/>
    </w:rPr>
  </w:style>
  <w:style w:type="character" w:styleId="741">
    <w:name w:val="批注框文本 Char"/>
    <w:next w:val="741"/>
    <w:link w:val="740"/>
    <w:semiHidden/>
    <w:rPr>
      <w:sz w:val="18"/>
      <w:szCs w:val="18"/>
    </w:rPr>
  </w:style>
  <w:style w:type="paragraph" w:styleId="742">
    <w:name w:val="页脚"/>
    <w:basedOn w:val="702"/>
    <w:next w:val="742"/>
    <w:link w:val="743"/>
    <w:uiPriority w:val="99"/>
    <w:pPr>
      <w:jc w:val="left"/>
      <w:tabs>
        <w:tab w:val="center" w:pos="4153" w:leader="none"/>
        <w:tab w:val="right" w:pos="8306" w:leader="none"/>
      </w:tabs>
    </w:pPr>
    <w:rPr>
      <w:sz w:val="18"/>
      <w:szCs w:val="20"/>
    </w:rPr>
  </w:style>
  <w:style w:type="character" w:styleId="743">
    <w:name w:val="页脚 Char"/>
    <w:next w:val="743"/>
    <w:link w:val="742"/>
    <w:uiPriority w:val="99"/>
    <w:rPr>
      <w:rFonts w:ascii="Times New Roman" w:hAnsi="Times New Roman" w:eastAsia="宋体" w:cs="Times New Roman"/>
      <w:sz w:val="18"/>
      <w:szCs w:val="20"/>
    </w:rPr>
  </w:style>
  <w:style w:type="paragraph" w:styleId="744">
    <w:name w:val="页眉"/>
    <w:basedOn w:val="702"/>
    <w:next w:val="744"/>
    <w:link w:val="745"/>
    <w:uiPriority w:val="99"/>
    <w:pPr>
      <w:jc w:val="center"/>
      <w:tabs>
        <w:tab w:val="center" w:pos="4153" w:leader="none"/>
        <w:tab w:val="right" w:pos="8306" w:leader="none"/>
      </w:tabs>
      <w:pBdr>
        <w:bottom w:val="single" w:color="000000" w:sz="6" w:space="1"/>
      </w:pBdr>
    </w:pPr>
    <w:rPr>
      <w:sz w:val="18"/>
      <w:szCs w:val="18"/>
    </w:rPr>
  </w:style>
  <w:style w:type="character" w:styleId="745">
    <w:name w:val="页眉 Char"/>
    <w:next w:val="745"/>
    <w:link w:val="744"/>
    <w:uiPriority w:val="99"/>
    <w:rPr>
      <w:rFonts w:ascii="Times New Roman" w:hAnsi="Times New Roman" w:eastAsia="宋体" w:cs="Times New Roman"/>
      <w:sz w:val="18"/>
      <w:szCs w:val="18"/>
    </w:rPr>
  </w:style>
  <w:style w:type="paragraph" w:styleId="746">
    <w:name w:val="目录 1"/>
    <w:basedOn w:val="702"/>
    <w:next w:val="702"/>
    <w:link w:val="702"/>
    <w:semiHidden/>
    <w:rPr>
      <w:sz w:val="24"/>
    </w:rPr>
  </w:style>
  <w:style w:type="paragraph" w:styleId="747">
    <w:name w:val="列表"/>
    <w:basedOn w:val="702"/>
    <w:next w:val="747"/>
    <w:link w:val="702"/>
    <w:pPr>
      <w:ind w:left="200" w:hanging="200"/>
    </w:pPr>
  </w:style>
  <w:style w:type="paragraph" w:styleId="748">
    <w:name w:val="正文文本缩进 3"/>
    <w:basedOn w:val="702"/>
    <w:next w:val="748"/>
    <w:link w:val="749"/>
    <w:pPr>
      <w:ind w:left="420"/>
      <w:spacing w:after="120"/>
    </w:pPr>
    <w:rPr>
      <w:sz w:val="16"/>
      <w:szCs w:val="16"/>
    </w:rPr>
  </w:style>
  <w:style w:type="character" w:styleId="749">
    <w:name w:val="正文文本缩进 3 Char"/>
    <w:next w:val="749"/>
    <w:link w:val="748"/>
    <w:rPr>
      <w:rFonts w:ascii="Times New Roman" w:hAnsi="Times New Roman" w:eastAsia="宋体" w:cs="Times New Roman"/>
      <w:sz w:val="16"/>
      <w:szCs w:val="16"/>
    </w:rPr>
  </w:style>
  <w:style w:type="paragraph" w:styleId="750">
    <w:name w:val="正文文本 2"/>
    <w:basedOn w:val="702"/>
    <w:next w:val="750"/>
    <w:link w:val="751"/>
    <w:rPr>
      <w:b/>
      <w:bCs/>
      <w:sz w:val="18"/>
    </w:rPr>
  </w:style>
  <w:style w:type="character" w:styleId="751">
    <w:name w:val="正文文本 2 Char"/>
    <w:next w:val="751"/>
    <w:link w:val="750"/>
    <w:rPr>
      <w:rFonts w:ascii="Times New Roman" w:hAnsi="Times New Roman" w:eastAsia="宋体" w:cs="Times New Roman"/>
      <w:b/>
      <w:bCs/>
      <w:sz w:val="18"/>
      <w:szCs w:val="24"/>
    </w:rPr>
  </w:style>
  <w:style w:type="paragraph" w:styleId="752">
    <w:name w:val="普通(网站)"/>
    <w:basedOn w:val="702"/>
    <w:next w:val="752"/>
    <w:link w:val="702"/>
    <w:pPr>
      <w:jc w:val="left"/>
      <w:spacing w:before="100" w:beforeAutospacing="1" w:after="100" w:afterAutospacing="1"/>
      <w:widowControl/>
    </w:pPr>
    <w:rPr>
      <w:rFonts w:ascii="宋体" w:hAnsi="宋体"/>
      <w:color w:val="000000"/>
      <w:sz w:val="24"/>
    </w:rPr>
  </w:style>
  <w:style w:type="paragraph" w:styleId="753">
    <w:name w:val="正文首行缩进"/>
    <w:basedOn w:val="730"/>
    <w:next w:val="753"/>
    <w:link w:val="754"/>
    <w:pPr>
      <w:ind w:firstLine="420"/>
      <w:spacing w:after="120"/>
    </w:pPr>
    <w:rPr>
      <w:rFonts w:ascii="Times New Roman" w:eastAsia="宋体"/>
      <w:szCs w:val="24"/>
    </w:rPr>
  </w:style>
  <w:style w:type="character" w:styleId="754">
    <w:name w:val="正文首行缩进 Char"/>
    <w:next w:val="754"/>
    <w:link w:val="753"/>
    <w:rPr>
      <w:rFonts w:ascii="Times New Roman" w:hAnsi="Times New Roman" w:eastAsia="宋体" w:cs="Times New Roman"/>
      <w:sz w:val="24"/>
      <w:szCs w:val="24"/>
    </w:rPr>
  </w:style>
  <w:style w:type="table" w:styleId="755">
    <w:name w:val="网格型"/>
    <w:basedOn w:val="713"/>
    <w:next w:val="755"/>
    <w:link w:val="702"/>
    <w:uiPriority w:val="59"/>
    <w:tblPr/>
  </w:style>
  <w:style w:type="character" w:styleId="756">
    <w:name w:val="要点"/>
    <w:basedOn w:val="712"/>
    <w:next w:val="756"/>
    <w:link w:val="702"/>
    <w:qFormat/>
    <w:rPr>
      <w:b/>
      <w:bCs/>
    </w:rPr>
  </w:style>
  <w:style w:type="character" w:styleId="757">
    <w:name w:val="页码"/>
    <w:basedOn w:val="712"/>
    <w:next w:val="757"/>
    <w:link w:val="702"/>
  </w:style>
  <w:style w:type="character" w:styleId="758">
    <w:name w:val="已访问的超链接"/>
    <w:next w:val="758"/>
    <w:link w:val="702"/>
    <w:rPr>
      <w:color w:val="800080"/>
      <w:u w:val="single"/>
    </w:rPr>
  </w:style>
  <w:style w:type="character" w:styleId="759">
    <w:name w:val="超链接"/>
    <w:next w:val="759"/>
    <w:link w:val="702"/>
    <w:rPr>
      <w:color w:val="0000ff"/>
      <w:u w:val="single"/>
    </w:rPr>
  </w:style>
  <w:style w:type="paragraph" w:styleId="760">
    <w:name w:val="*正文"/>
    <w:basedOn w:val="702"/>
    <w:next w:val="760"/>
    <w:link w:val="702"/>
    <w:uiPriority w:val="99"/>
    <w:qFormat/>
    <w:pPr>
      <w:ind w:firstLine="482"/>
      <w:spacing w:line="360" w:lineRule="auto"/>
    </w:pPr>
    <w:rPr>
      <w:rFonts w:eastAsia="仿宋_GB2312"/>
      <w:sz w:val="28"/>
    </w:rPr>
  </w:style>
  <w:style w:type="character" w:styleId="761">
    <w:name w:val="列出段落 Char"/>
    <w:next w:val="761"/>
    <w:link w:val="762"/>
    <w:uiPriority w:val="99"/>
  </w:style>
  <w:style w:type="paragraph" w:styleId="762">
    <w:name w:val="列出段落"/>
    <w:basedOn w:val="702"/>
    <w:next w:val="762"/>
    <w:link w:val="761"/>
    <w:uiPriority w:val="99"/>
    <w:qFormat/>
    <w:pPr>
      <w:ind w:firstLine="420"/>
    </w:pPr>
    <w:rPr>
      <w:sz w:val="20"/>
      <w:szCs w:val="20"/>
    </w:rPr>
  </w:style>
  <w:style w:type="character" w:styleId="763">
    <w:name w:val="文档结构图 Char1"/>
    <w:next w:val="763"/>
    <w:link w:val="702"/>
    <w:uiPriority w:val="99"/>
    <w:semiHidden/>
    <w:rPr>
      <w:rFonts w:ascii="宋体" w:hAnsi="Times New Roman" w:eastAsia="宋体" w:cs="Times New Roman"/>
      <w:sz w:val="18"/>
      <w:szCs w:val="18"/>
    </w:rPr>
  </w:style>
  <w:style w:type="character" w:styleId="764">
    <w:name w:val="普通正文 Char"/>
    <w:next w:val="764"/>
    <w:link w:val="765"/>
    <w:rPr>
      <w:rFonts w:ascii="Arial" w:hAnsi="Arial"/>
      <w:sz w:val="24"/>
      <w:szCs w:val="24"/>
    </w:rPr>
  </w:style>
  <w:style w:type="paragraph" w:styleId="765">
    <w:name w:val="普通正文"/>
    <w:basedOn w:val="702"/>
    <w:next w:val="765"/>
    <w:link w:val="764"/>
    <w:pPr>
      <w:ind w:left="-2" w:right="120" w:firstLine="480"/>
      <w:jc w:val="center"/>
      <w:spacing w:before="120" w:after="120" w:line="360" w:lineRule="auto"/>
    </w:pPr>
    <w:rPr>
      <w:rFonts w:ascii="Arial" w:hAnsi="Arial"/>
      <w:sz w:val="24"/>
    </w:rPr>
  </w:style>
  <w:style w:type="character" w:styleId="766">
    <w:name w:val="FA正文 Char"/>
    <w:next w:val="766"/>
    <w:link w:val="767"/>
    <w:rPr>
      <w:rFonts w:ascii="宋体" w:hAnsi="宋体" w:eastAsia="宋体" w:cs="Times New Roman"/>
      <w:sz w:val="28"/>
      <w:szCs w:val="28"/>
    </w:rPr>
  </w:style>
  <w:style w:type="paragraph" w:styleId="767">
    <w:name w:val="FA正文"/>
    <w:basedOn w:val="702"/>
    <w:next w:val="767"/>
    <w:link w:val="766"/>
    <w:pPr>
      <w:ind w:firstLine="538"/>
      <w:spacing w:line="440" w:lineRule="atLeast"/>
      <w:tabs>
        <w:tab w:val="left" w:pos="3375" w:leader="none"/>
      </w:tabs>
    </w:pPr>
    <w:rPr>
      <w:rFonts w:ascii="宋体" w:hAnsi="宋体"/>
      <w:sz w:val="28"/>
      <w:szCs w:val="28"/>
    </w:rPr>
  </w:style>
  <w:style w:type="character" w:styleId="768">
    <w:name w:val="正文缩进2格 Char"/>
    <w:next w:val="768"/>
    <w:link w:val="769"/>
    <w:rPr>
      <w:rFonts w:ascii="仿宋_GB2312" w:hAnsi="宋体" w:eastAsia="仿宋_GB2312" w:cs="Times New Roman"/>
      <w:sz w:val="31"/>
      <w:szCs w:val="28"/>
    </w:rPr>
  </w:style>
  <w:style w:type="paragraph" w:styleId="769">
    <w:name w:val="正文缩进2格"/>
    <w:basedOn w:val="702"/>
    <w:next w:val="769"/>
    <w:link w:val="768"/>
    <w:pPr>
      <w:ind w:firstLine="639"/>
      <w:spacing w:line="600" w:lineRule="exact"/>
    </w:pPr>
    <w:rPr>
      <w:rFonts w:ascii="仿宋_GB2312" w:hAnsi="宋体" w:eastAsia="仿宋_GB2312"/>
      <w:sz w:val="31"/>
      <w:szCs w:val="28"/>
    </w:rPr>
  </w:style>
  <w:style w:type="character" w:styleId="770">
    <w:name w:val="cn_text1"/>
    <w:next w:val="770"/>
    <w:link w:val="702"/>
    <w:rPr>
      <w:rFonts w:ascii="ˎ̥" w:hAnsi="ˎ̥"/>
      <w:color w:val="003399"/>
      <w:spacing w:val="15"/>
      <w:sz w:val="18"/>
      <w:szCs w:val="18"/>
    </w:rPr>
  </w:style>
  <w:style w:type="character" w:styleId="771">
    <w:name w:val="ssss Char"/>
    <w:next w:val="771"/>
    <w:link w:val="702"/>
    <w:rPr>
      <w:rFonts w:eastAsia="宋体"/>
      <w:sz w:val="24"/>
      <w:szCs w:val="24"/>
      <w:lang w:val="en-US" w:eastAsia="zh-CN" w:bidi="ar-SA"/>
    </w:rPr>
  </w:style>
  <w:style w:type="character" w:styleId="772">
    <w:name w:val="ssss Char1"/>
    <w:next w:val="772"/>
    <w:link w:val="773"/>
    <w:rPr>
      <w:rFonts w:ascii="Times New Roman" w:hAnsi="Times New Roman" w:eastAsia="宋体" w:cs="Times New Roman"/>
      <w:sz w:val="24"/>
      <w:szCs w:val="24"/>
    </w:rPr>
  </w:style>
  <w:style w:type="paragraph" w:styleId="773">
    <w:name w:val="ssss"/>
    <w:basedOn w:val="702"/>
    <w:next w:val="773"/>
    <w:link w:val="772"/>
    <w:pPr>
      <w:ind w:firstLine="480"/>
      <w:spacing w:line="360" w:lineRule="auto"/>
    </w:pPr>
    <w:rPr>
      <w:sz w:val="24"/>
    </w:rPr>
  </w:style>
  <w:style w:type="character" w:styleId="774">
    <w:name w:val="标题 4 Char1,H4 Char,heading 4 Char,h4 Char,PIM 4 Char,bullet Char,bl Char,bb Char,H41 Char,H42 Char,H43 Char,H44 Char,H45 Char,H46 Char,H47 Char,H48 Char,H49 Char,H410 Char,H411 Char,H421 Char,H431 Char,H441 Char,H451 Char,H461 Char,H471 Char,H481 Char"/>
    <w:next w:val="774"/>
    <w:link w:val="702"/>
    <w:rPr>
      <w:rFonts w:ascii="Arial" w:hAnsi="Arial" w:eastAsia="黑体"/>
      <w:b/>
      <w:bCs/>
      <w:sz w:val="28"/>
      <w:szCs w:val="28"/>
      <w:lang w:val="en-US" w:eastAsia="zh-CN" w:bidi="ar-SA"/>
    </w:rPr>
  </w:style>
  <w:style w:type="character" w:styleId="77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75"/>
    <w:link w:val="702"/>
    <w:uiPriority w:val="34"/>
    <w:qFormat/>
    <w:rPr>
      <w:rFonts w:ascii="Calibri" w:hAnsi="Calibri"/>
      <w:sz w:val="21"/>
      <w:szCs w:val="22"/>
    </w:rPr>
  </w:style>
  <w:style w:type="character" w:styleId="776">
    <w:name w:val="批注框文本 Char1"/>
    <w:next w:val="776"/>
    <w:link w:val="702"/>
    <w:uiPriority w:val="99"/>
    <w:semiHidden/>
    <w:rPr>
      <w:rFonts w:ascii="Times New Roman" w:hAnsi="Times New Roman" w:eastAsia="宋体" w:cs="Times New Roman"/>
      <w:sz w:val="18"/>
      <w:szCs w:val="18"/>
    </w:rPr>
  </w:style>
  <w:style w:type="character" w:styleId="777">
    <w:name w:val="样式 ssss + 宋体 五号1 Char"/>
    <w:next w:val="777"/>
    <w:link w:val="778"/>
    <w:rPr>
      <w:rFonts w:ascii="宋体" w:hAnsi="宋体" w:eastAsia="宋体" w:cs="Times New Roman"/>
      <w:sz w:val="24"/>
      <w:szCs w:val="24"/>
    </w:rPr>
  </w:style>
  <w:style w:type="paragraph" w:styleId="778">
    <w:name w:val="样式 ssss + 宋体 五号1"/>
    <w:basedOn w:val="773"/>
    <w:next w:val="778"/>
    <w:link w:val="777"/>
    <w:rPr>
      <w:rFonts w:ascii="宋体" w:hAnsi="宋体"/>
    </w:rPr>
  </w:style>
  <w:style w:type="character" w:styleId="779">
    <w:name w:val="point_normal1"/>
    <w:next w:val="779"/>
    <w:link w:val="702"/>
    <w:rPr>
      <w:rFonts w:ascii="Arial" w:hAnsi="Arial" w:cs="Arial"/>
      <w:sz w:val="16"/>
      <w:szCs w:val="16"/>
    </w:rPr>
  </w:style>
  <w:style w:type="paragraph" w:styleId="780">
    <w:name w:val="样式 正文文本缩进 3 + 四号"/>
    <w:basedOn w:val="748"/>
    <w:next w:val="780"/>
    <w:link w:val="702"/>
    <w:pPr>
      <w:ind w:left="0" w:firstLine="437"/>
      <w:spacing w:after="0" w:line="360" w:lineRule="auto"/>
    </w:pPr>
    <w:rPr>
      <w:sz w:val="24"/>
      <w:szCs w:val="21"/>
    </w:rPr>
  </w:style>
  <w:style w:type="paragraph" w:styleId="781">
    <w:name w:val="2cxsplast"/>
    <w:basedOn w:val="702"/>
    <w:next w:val="781"/>
    <w:link w:val="702"/>
    <w:pPr>
      <w:jc w:val="left"/>
      <w:spacing w:before="100" w:beforeAutospacing="1" w:after="100" w:afterAutospacing="1"/>
      <w:widowControl/>
    </w:pPr>
    <w:rPr>
      <w:rFonts w:ascii="宋体" w:hAnsi="宋体" w:cs="宋体"/>
      <w:sz w:val="24"/>
    </w:rPr>
  </w:style>
  <w:style w:type="paragraph" w:styleId="782">
    <w:name w:val="ec_msonormal"/>
    <w:basedOn w:val="702"/>
    <w:next w:val="782"/>
    <w:link w:val="702"/>
    <w:pPr>
      <w:jc w:val="left"/>
      <w:spacing w:before="100" w:beforeAutospacing="1" w:after="100" w:afterAutospacing="1"/>
      <w:widowControl/>
    </w:pPr>
    <w:rPr>
      <w:rFonts w:ascii="宋体" w:hAnsi="宋体"/>
      <w:sz w:val="24"/>
    </w:rPr>
  </w:style>
  <w:style w:type="paragraph" w:styleId="783">
    <w:name w:val=" Char Char Char Char"/>
    <w:basedOn w:val="702"/>
    <w:next w:val="783"/>
    <w:link w:val="702"/>
    <w:rPr>
      <w:rFonts w:ascii="Tahoma" w:hAnsi="Tahoma"/>
      <w:sz w:val="24"/>
      <w:szCs w:val="20"/>
    </w:rPr>
  </w:style>
  <w:style w:type="paragraph" w:styleId="784">
    <w:name w:val=" Char Char Char Char Char Char Char Char Char Char Char Char Char"/>
    <w:basedOn w:val="702"/>
    <w:next w:val="784"/>
    <w:link w:val="702"/>
  </w:style>
  <w:style w:type="paragraph" w:styleId="785">
    <w:name w:val="表格正文"/>
    <w:basedOn w:val="702"/>
    <w:next w:val="785"/>
    <w:link w:val="702"/>
    <w:pPr>
      <w:jc w:val="left"/>
      <w:spacing w:line="360" w:lineRule="auto"/>
    </w:pPr>
    <w:rPr>
      <w:rFonts w:ascii="Calibri" w:hAnsi="Calibri"/>
      <w:color w:val="000000"/>
      <w:szCs w:val="28"/>
    </w:rPr>
  </w:style>
  <w:style w:type="paragraph" w:styleId="786">
    <w:name w:val="Normal1"/>
    <w:next w:val="786"/>
    <w:link w:val="702"/>
    <w:pPr>
      <w:jc w:val="both"/>
      <w:spacing w:line="315" w:lineRule="atLeast"/>
      <w:widowControl w:val="off"/>
    </w:pPr>
    <w:rPr>
      <w:rFonts w:ascii="宋体"/>
      <w:sz w:val="24"/>
      <w:lang w:val="en-US" w:eastAsia="zh-CN" w:bidi="ar-SA"/>
    </w:rPr>
  </w:style>
  <w:style w:type="paragraph" w:styleId="787">
    <w:name w:val="Char Char Char Char"/>
    <w:basedOn w:val="702"/>
    <w:next w:val="787"/>
    <w:link w:val="702"/>
    <w:rPr>
      <w:rFonts w:ascii="Tahoma" w:hAnsi="Tahoma"/>
      <w:sz w:val="24"/>
      <w:szCs w:val="20"/>
    </w:rPr>
  </w:style>
  <w:style w:type="paragraph" w:styleId="788">
    <w:name w:val="Char Char Char"/>
    <w:basedOn w:val="702"/>
    <w:next w:val="788"/>
    <w:link w:val="702"/>
    <w:rPr>
      <w:rFonts w:ascii="Tahoma" w:hAnsi="Tahoma"/>
      <w:sz w:val="24"/>
      <w:szCs w:val="20"/>
    </w:rPr>
  </w:style>
  <w:style w:type="paragraph" w:styleId="789">
    <w:name w:val="标题-----3"/>
    <w:basedOn w:val="705"/>
    <w:next w:val="789"/>
    <w:link w:val="702"/>
    <w:pPr>
      <w:spacing w:before="0" w:after="0" w:line="240" w:lineRule="auto"/>
      <w:outlineLvl w:val="0"/>
    </w:pPr>
    <w:rPr>
      <w:rFonts w:ascii="宋体" w:hAnsi="宋体"/>
      <w:b w:val="0"/>
      <w:bCs w:val="0"/>
      <w:sz w:val="28"/>
      <w:szCs w:val="28"/>
    </w:rPr>
  </w:style>
  <w:style w:type="paragraph" w:styleId="790">
    <w:name w:val="样式 ssss + 居中"/>
    <w:basedOn w:val="773"/>
    <w:next w:val="790"/>
    <w:link w:val="702"/>
    <w:pPr>
      <w:jc w:val="center"/>
    </w:pPr>
    <w:rPr>
      <w:rFonts w:cs="宋体"/>
      <w:szCs w:val="20"/>
    </w:rPr>
  </w:style>
  <w:style w:type="paragraph" w:styleId="791">
    <w:name w:val="样式 宋体 四号 黑色 左侧:  0.74 厘米 首行缩进:  0.74 厘米 行距: 1.5 倍行距"/>
    <w:basedOn w:val="702"/>
    <w:next w:val="791"/>
    <w:link w:val="702"/>
    <w:pPr>
      <w:ind w:firstLine="420"/>
      <w:spacing w:line="360" w:lineRule="auto"/>
    </w:pPr>
    <w:rPr>
      <w:rFonts w:ascii="宋体"/>
      <w:color w:val="000000"/>
      <w:sz w:val="24"/>
      <w:szCs w:val="21"/>
    </w:rPr>
  </w:style>
  <w:style w:type="paragraph" w:styleId="792">
    <w:name w:val="样式 样式 ssss + 宋体 五号 + 首行缩进:  2 字符"/>
    <w:basedOn w:val="793"/>
    <w:next w:val="792"/>
    <w:link w:val="702"/>
    <w:pPr>
      <w:ind w:firstLine="480"/>
    </w:pPr>
  </w:style>
  <w:style w:type="paragraph" w:styleId="793">
    <w:name w:val="样式 ssss + 宋体 五号"/>
    <w:basedOn w:val="773"/>
    <w:next w:val="793"/>
    <w:link w:val="702"/>
    <w:pPr>
      <w:ind w:firstLine="420"/>
    </w:pPr>
    <w:rPr>
      <w:rFonts w:ascii="宋体" w:hAnsi="宋体" w:cs="宋体"/>
      <w:szCs w:val="20"/>
    </w:rPr>
  </w:style>
  <w:style w:type="paragraph" w:styleId="794">
    <w:name w:val="msonormalcxsplast"/>
    <w:basedOn w:val="702"/>
    <w:next w:val="794"/>
    <w:link w:val="702"/>
    <w:pPr>
      <w:jc w:val="left"/>
      <w:spacing w:before="100" w:beforeAutospacing="1" w:after="100" w:afterAutospacing="1"/>
      <w:widowControl/>
    </w:pPr>
    <w:rPr>
      <w:rFonts w:ascii="宋体" w:hAnsi="宋体" w:cs="宋体"/>
      <w:sz w:val="24"/>
    </w:rPr>
  </w:style>
  <w:style w:type="paragraph" w:styleId="795">
    <w:name w:val=" Char"/>
    <w:basedOn w:val="702"/>
    <w:next w:val="795"/>
    <w:link w:val="702"/>
    <w:rPr>
      <w:rFonts w:ascii="Tahoma" w:hAnsi="Tahoma"/>
      <w:sz w:val="24"/>
      <w:szCs w:val="20"/>
    </w:rPr>
  </w:style>
  <w:style w:type="paragraph" w:styleId="796">
    <w:name w:val="xl25"/>
    <w:basedOn w:val="702"/>
    <w:next w:val="796"/>
    <w:link w:val="702"/>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97">
    <w:name w:val="标题------4"/>
    <w:basedOn w:val="706"/>
    <w:next w:val="797"/>
    <w:link w:val="702"/>
    <w:pPr>
      <w:ind w:left="960" w:hanging="420"/>
      <w:jc w:val="both"/>
      <w:keepLines/>
      <w:spacing w:line="360" w:lineRule="auto"/>
    </w:pPr>
    <w:rPr>
      <w:rFonts w:ascii="仿宋_GB2312" w:hAnsi="宋体" w:eastAsia="仿宋_GB2312" w:cs="仿宋_GB2312"/>
      <w:b/>
      <w:sz w:val="28"/>
      <w:szCs w:val="28"/>
      <w:lang w:val="zh-CN"/>
    </w:rPr>
  </w:style>
  <w:style w:type="paragraph" w:styleId="798">
    <w:name w:val="msonormalcxspmiddle"/>
    <w:basedOn w:val="702"/>
    <w:next w:val="798"/>
    <w:link w:val="702"/>
    <w:pPr>
      <w:jc w:val="left"/>
      <w:spacing w:before="100" w:beforeAutospacing="1" w:after="100" w:afterAutospacing="1"/>
      <w:widowControl/>
    </w:pPr>
    <w:rPr>
      <w:rFonts w:ascii="宋体" w:hAnsi="宋体" w:cs="宋体"/>
      <w:sz w:val="24"/>
    </w:rPr>
  </w:style>
  <w:style w:type="paragraph" w:styleId="799">
    <w:name w:val="Char Char Char Char Char Char Char Char Char Char Char Char Char"/>
    <w:basedOn w:val="702"/>
    <w:next w:val="799"/>
    <w:link w:val="702"/>
    <w:rPr>
      <w:sz w:val="24"/>
    </w:rPr>
  </w:style>
  <w:style w:type="paragraph" w:styleId="800">
    <w:name w:val="表格"/>
    <w:basedOn w:val="702"/>
    <w:next w:val="800"/>
    <w:link w:val="702"/>
    <w:rPr>
      <w:rFonts w:ascii="Arial" w:hAnsi="Arial"/>
      <w:sz w:val="24"/>
    </w:rPr>
  </w:style>
  <w:style w:type="paragraph" w:styleId="801">
    <w:name w:val="正文样式1"/>
    <w:basedOn w:val="702"/>
    <w:next w:val="801"/>
    <w:link w:val="702"/>
    <w:pPr>
      <w:ind w:firstLine="480"/>
      <w:spacing w:before="120" w:after="120" w:line="360" w:lineRule="auto"/>
    </w:pPr>
    <w:rPr>
      <w:sz w:val="24"/>
      <w:szCs w:val="20"/>
    </w:rPr>
  </w:style>
  <w:style w:type="paragraph" w:styleId="802">
    <w:name w:val=" Char Char1 Char Char Char Char Char Char"/>
    <w:basedOn w:val="702"/>
    <w:next w:val="802"/>
    <w:link w:val="702"/>
    <w:pPr>
      <w:jc w:val="left"/>
      <w:spacing w:after="160" w:line="240" w:lineRule="exact"/>
      <w:widowControl/>
    </w:pPr>
    <w:rPr>
      <w:rFonts w:ascii="Verdana" w:hAnsi="Verdana" w:eastAsia="仿宋_GB2312"/>
      <w:sz w:val="24"/>
      <w:szCs w:val="20"/>
      <w:lang w:eastAsia="en-US"/>
    </w:rPr>
  </w:style>
  <w:style w:type="paragraph" w:styleId="803">
    <w:name w:val="Char Char Char Char Char Char Char Char Char Char"/>
    <w:basedOn w:val="702"/>
    <w:next w:val="803"/>
    <w:link w:val="702"/>
    <w:rPr>
      <w:rFonts w:ascii="Tahoma" w:hAnsi="Tahoma"/>
      <w:sz w:val="24"/>
      <w:szCs w:val="20"/>
    </w:rPr>
  </w:style>
  <w:style w:type="paragraph" w:styleId="804">
    <w:name w:val="Char"/>
    <w:basedOn w:val="702"/>
    <w:next w:val="804"/>
    <w:link w:val="702"/>
    <w:pPr>
      <w:tabs>
        <w:tab w:val="left" w:pos="360" w:leader="none"/>
      </w:tabs>
    </w:pPr>
    <w:rPr>
      <w:sz w:val="24"/>
    </w:rPr>
  </w:style>
  <w:style w:type="paragraph" w:styleId="805">
    <w:name w:val="标题1"/>
    <w:basedOn w:val="702"/>
    <w:next w:val="702"/>
    <w:link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6">
    <w:name w:val="Header2"/>
    <w:basedOn w:val="702"/>
    <w:next w:val="806"/>
    <w:link w:val="702"/>
    <w:pPr>
      <w:numPr>
        <w:ilvl w:val="0"/>
        <w:numId w:val="1"/>
      </w:numPr>
      <w:tabs>
        <w:tab w:val="left" w:pos="480" w:leader="none"/>
      </w:tabs>
    </w:pPr>
  </w:style>
  <w:style w:type="paragraph" w:styleId="807">
    <w:name w:val=" Char Char 字元 字元 字元 Char Char Char Char"/>
    <w:basedOn w:val="702"/>
    <w:next w:val="807"/>
    <w:link w:val="702"/>
    <w:pPr>
      <w:spacing w:line="360" w:lineRule="auto"/>
    </w:pPr>
    <w:rPr>
      <w:sz w:val="24"/>
      <w:szCs w:val="20"/>
    </w:rPr>
  </w:style>
  <w:style w:type="paragraph" w:styleId="808">
    <w:name w:val="2cxspmiddle"/>
    <w:basedOn w:val="702"/>
    <w:next w:val="808"/>
    <w:link w:val="702"/>
    <w:pPr>
      <w:jc w:val="left"/>
      <w:spacing w:before="100" w:beforeAutospacing="1" w:after="100" w:afterAutospacing="1"/>
      <w:widowControl/>
    </w:pPr>
    <w:rPr>
      <w:rFonts w:ascii="宋体" w:hAnsi="宋体" w:cs="宋体"/>
      <w:sz w:val="24"/>
    </w:rPr>
  </w:style>
  <w:style w:type="paragraph" w:styleId="809">
    <w:name w:val="正文_0_0"/>
    <w:next w:val="809"/>
    <w:link w:val="702"/>
    <w:qFormat/>
    <w:pPr>
      <w:jc w:val="both"/>
      <w:widowControl w:val="off"/>
    </w:pPr>
    <w:rPr>
      <w:sz w:val="21"/>
      <w:szCs w:val="24"/>
      <w:lang w:val="en-US" w:eastAsia="zh-CN" w:bidi="ar-SA"/>
    </w:rPr>
  </w:style>
  <w:style w:type="paragraph" w:styleId="810">
    <w:name w:val="正文_1_0"/>
    <w:next w:val="810"/>
    <w:link w:val="702"/>
    <w:qFormat/>
    <w:pPr>
      <w:jc w:val="both"/>
      <w:widowControl w:val="off"/>
    </w:pPr>
    <w:rPr>
      <w:sz w:val="21"/>
      <w:szCs w:val="24"/>
      <w:lang w:val="en-US" w:eastAsia="zh-CN" w:bidi="ar-SA"/>
    </w:rPr>
  </w:style>
  <w:style w:type="table" w:styleId="811">
    <w:name w:val="网格型1"/>
    <w:basedOn w:val="713"/>
    <w:next w:val="811"/>
    <w:link w:val="702"/>
    <w:uiPriority w:val="39"/>
    <w:rPr>
      <w:rFonts w:ascii="等线" w:hAnsi="等线" w:eastAsia="等线" w:cs="Times New Roman"/>
      <w:sz w:val="21"/>
      <w:szCs w:val="22"/>
    </w:rPr>
    <w:tblPr/>
  </w:style>
  <w:style w:type="character" w:styleId="812">
    <w:name w:val="页脚 字符"/>
    <w:basedOn w:val="712"/>
    <w:next w:val="812"/>
    <w:link w:val="702"/>
    <w:uiPriority w:val="99"/>
  </w:style>
  <w:style w:type="paragraph" w:styleId="813">
    <w:name w:val="无间隔"/>
    <w:next w:val="813"/>
    <w:link w:val="814"/>
    <w:uiPriority w:val="1"/>
    <w:qFormat/>
    <w:rPr>
      <w:rFonts w:ascii="Calibri" w:hAnsi="Calibri"/>
      <w:sz w:val="22"/>
      <w:szCs w:val="22"/>
      <w:lang w:val="en-US" w:eastAsia="zh-CN" w:bidi="ar-SA"/>
    </w:rPr>
  </w:style>
  <w:style w:type="character" w:styleId="814">
    <w:name w:val="无间隔 Char"/>
    <w:basedOn w:val="712"/>
    <w:next w:val="814"/>
    <w:link w:val="813"/>
    <w:uiPriority w:val="1"/>
    <w:rPr>
      <w:rFonts w:ascii="Calibri" w:hAnsi="Calibri"/>
      <w:sz w:val="22"/>
      <w:szCs w:val="22"/>
      <w:lang w:val="en-US" w:eastAsia="zh-CN" w:bidi="ar-SA"/>
    </w:rPr>
  </w:style>
  <w:style w:type="paragraph" w:styleId="815">
    <w:name w:val="BodyText1I21"/>
    <w:basedOn w:val="816"/>
    <w:next w:val="815"/>
    <w:link w:val="702"/>
    <w:qFormat/>
    <w:pPr>
      <w:ind w:left="0" w:firstLine="420"/>
    </w:pPr>
    <w:rPr>
      <w:color w:val="000000"/>
    </w:rPr>
  </w:style>
  <w:style w:type="paragraph" w:styleId="816">
    <w:name w:val="BodyTextIndent1"/>
    <w:basedOn w:val="702"/>
    <w:next w:val="816"/>
    <w:link w:val="702"/>
    <w:qFormat/>
    <w:pPr>
      <w:ind w:left="420"/>
      <w:spacing w:after="120"/>
    </w:pPr>
  </w:style>
  <w:style w:type="character" w:styleId="817">
    <w:name w:val="fontstyle01"/>
    <w:basedOn w:val="712"/>
    <w:next w:val="817"/>
    <w:link w:val="702"/>
    <w:rPr>
      <w:rFonts w:ascii="宋体" w:hAnsi="宋体" w:eastAsia="宋体" w:cs="宋体"/>
      <w:b w:val="0"/>
      <w:bCs w:val="0"/>
      <w:i w:val="0"/>
      <w:iCs w:val="0"/>
      <w:color w:val="000000"/>
      <w:sz w:val="22"/>
      <w:szCs w:val="22"/>
    </w:rPr>
  </w:style>
  <w:style w:type="paragraph" w:styleId="818">
    <w:name w:val="正文首行缩进1"/>
    <w:basedOn w:val="819"/>
    <w:next w:val="818"/>
    <w:link w:val="702"/>
    <w:qFormat/>
    <w:pPr>
      <w:ind w:firstLine="200"/>
      <w:spacing w:line="360" w:lineRule="auto"/>
    </w:pPr>
    <w:rPr>
      <w:rFonts w:ascii="仿宋_GB2312" w:hAnsi="Times New Roman" w:eastAsia="仿宋_GB2312"/>
      <w:sz w:val="30"/>
      <w:szCs w:val="30"/>
    </w:rPr>
  </w:style>
  <w:style w:type="paragraph" w:styleId="819">
    <w:name w:val="正文文本1"/>
    <w:basedOn w:val="702"/>
    <w:next w:val="702"/>
    <w:link w:val="702"/>
    <w:qFormat/>
    <w:rPr>
      <w:rFonts w:ascii="楷体_GB2312" w:hAnsi="Arial" w:eastAsia="楷体_GB2312"/>
      <w:sz w:val="28"/>
      <w:szCs w:val="28"/>
    </w:rPr>
  </w:style>
  <w:style w:type="paragraph" w:styleId="820">
    <w:name w:val="Other|1"/>
    <w:basedOn w:val="702"/>
    <w:next w:val="820"/>
    <w:link w:val="702"/>
    <w:qFormat/>
    <w:pPr>
      <w:ind w:firstLine="400"/>
      <w:jc w:val="left"/>
      <w:spacing w:line="413" w:lineRule="auto"/>
    </w:pPr>
    <w:rPr>
      <w:rFonts w:ascii="宋体" w:hAnsi="宋体" w:cs="宋体"/>
      <w:sz w:val="19"/>
      <w:szCs w:val="19"/>
      <w:lang w:val="zh-TW" w:eastAsia="zh-TW" w:bidi="zh-TW"/>
    </w:rPr>
  </w:style>
  <w:style w:type="character" w:styleId="821">
    <w:name w:val="NormalCharacter1"/>
    <w:next w:val="821"/>
    <w:link w:val="702"/>
    <w:semiHidden/>
    <w:qFormat/>
  </w:style>
  <w:style w:type="paragraph" w:styleId="822">
    <w:name w:val="段"/>
    <w:next w:val="702"/>
    <w:link w:val="702"/>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823">
    <w:name w:val="HtmlNormal1"/>
    <w:basedOn w:val="702"/>
    <w:next w:val="823"/>
    <w:link w:val="702"/>
    <w:qFormat/>
    <w:pPr>
      <w:jc w:val="left"/>
    </w:pPr>
    <w:rPr>
      <w:sz w:val="24"/>
    </w:rPr>
  </w:style>
  <w:style w:type="paragraph" w:styleId="824">
    <w:name w:val="Body text|1"/>
    <w:basedOn w:val="702"/>
    <w:next w:val="824"/>
    <w:link w:val="702"/>
    <w:qFormat/>
    <w:pPr>
      <w:ind w:firstLine="400"/>
      <w:jc w:val="left"/>
      <w:spacing w:line="413" w:lineRule="auto"/>
    </w:pPr>
    <w:rPr>
      <w:rFonts w:ascii="宋体" w:hAnsi="宋体" w:cs="宋体"/>
      <w:sz w:val="19"/>
      <w:szCs w:val="19"/>
      <w:lang w:val="zh-TW" w:eastAsia="zh-TW" w:bidi="zh-TW"/>
    </w:rPr>
  </w:style>
  <w:style w:type="paragraph" w:styleId="825">
    <w:name w:val="Body text|2"/>
    <w:basedOn w:val="702"/>
    <w:next w:val="825"/>
    <w:link w:val="702"/>
    <w:qFormat/>
    <w:pPr>
      <w:spacing w:after="480"/>
    </w:pPr>
    <w:rPr>
      <w:sz w:val="20"/>
      <w:szCs w:val="20"/>
    </w:rPr>
  </w:style>
  <w:style w:type="character" w:styleId="19535" w:default="1">
    <w:name w:val="Default Paragraph Font"/>
    <w:uiPriority w:val="1"/>
    <w:semiHidden/>
    <w:unhideWhenUsed/>
  </w:style>
  <w:style w:type="numbering" w:styleId="19536" w:default="1">
    <w:name w:val="No List"/>
    <w:uiPriority w:val="99"/>
    <w:semiHidden/>
    <w:unhideWhenUsed/>
  </w:style>
  <w:style w:type="table" w:styleId="195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龚骁璐</cp:lastModifiedBy>
  <cp:revision>2</cp:revision>
  <dcterms:created xsi:type="dcterms:W3CDTF">2022-02-11T02:22:00Z</dcterms:created>
  <dcterms:modified xsi:type="dcterms:W3CDTF">2025-11-24T03:51:39Z</dcterms:modified>
</cp:coreProperties>
</file>